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31" w:rsidRDefault="00876D2D" w:rsidP="00882F31">
      <w:pPr>
        <w:pStyle w:val="a3"/>
        <w:spacing w:before="0" w:beforeAutospacing="0" w:after="0" w:afterAutospacing="0" w:line="56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湛江市</w:t>
      </w:r>
      <w:r w:rsidR="00882F31">
        <w:rPr>
          <w:rFonts w:ascii="方正小标宋简体" w:eastAsia="方正小标宋简体"/>
          <w:sz w:val="44"/>
          <w:szCs w:val="44"/>
          <w:shd w:val="clear" w:color="auto" w:fill="FFFFFF"/>
        </w:rPr>
        <w:t>专精特新中小企业遴选办法</w:t>
      </w:r>
    </w:p>
    <w:p w:rsidR="00882F31" w:rsidRDefault="00882F31" w:rsidP="00D544E8">
      <w:pPr>
        <w:autoSpaceDE w:val="0"/>
        <w:spacing w:beforeLines="50" w:before="156" w:afterLines="50" w:after="156"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ascii="楷体_GB2312" w:eastAsia="楷体_GB2312" w:hAnsi="楷体_GB2312"/>
          <w:kern w:val="0"/>
          <w:sz w:val="32"/>
          <w:szCs w:val="32"/>
        </w:rPr>
        <w:t>（</w:t>
      </w:r>
      <w:r w:rsidR="0060261E">
        <w:rPr>
          <w:rFonts w:ascii="仿宋_GB2312" w:eastAsia="仿宋_GB2312" w:hAnsi="楷体_GB2312" w:hint="eastAsia"/>
          <w:kern w:val="0"/>
          <w:sz w:val="32"/>
          <w:szCs w:val="32"/>
        </w:rPr>
        <w:t>征求意见</w:t>
      </w:r>
      <w:r w:rsidR="0060261E">
        <w:rPr>
          <w:rFonts w:ascii="仿宋_GB2312" w:eastAsia="仿宋_GB2312" w:hAnsi="楷体_GB2312"/>
          <w:kern w:val="0"/>
          <w:sz w:val="32"/>
          <w:szCs w:val="32"/>
        </w:rPr>
        <w:t>稿</w:t>
      </w:r>
      <w:bookmarkStart w:id="0" w:name="_GoBack"/>
      <w:bookmarkEnd w:id="0"/>
      <w:r>
        <w:rPr>
          <w:rFonts w:ascii="楷体_GB2312" w:eastAsia="楷体_GB2312" w:hAnsi="楷体_GB2312"/>
          <w:kern w:val="0"/>
          <w:sz w:val="32"/>
          <w:szCs w:val="32"/>
        </w:rPr>
        <w:t>）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第一条</w:t>
      </w:r>
      <w:r>
        <w:rPr>
          <w:rFonts w:ascii="仿宋_GB2312" w:eastAsia="仿宋_GB2312"/>
          <w:sz w:val="32"/>
          <w:szCs w:val="32"/>
        </w:rPr>
        <w:t>根据</w:t>
      </w:r>
      <w:r w:rsidR="00F91AB0">
        <w:rPr>
          <w:rFonts w:ascii="仿宋_GB2312" w:eastAsia="仿宋_GB2312" w:hint="eastAsia"/>
          <w:sz w:val="32"/>
          <w:szCs w:val="32"/>
        </w:rPr>
        <w:t>《广东省促进</w:t>
      </w:r>
      <w:r w:rsidR="00F91AB0">
        <w:rPr>
          <w:rFonts w:ascii="仿宋_GB2312" w:eastAsia="仿宋_GB2312"/>
          <w:sz w:val="32"/>
          <w:szCs w:val="32"/>
        </w:rPr>
        <w:t>中小企业</w:t>
      </w:r>
      <w:r w:rsidR="00F91AB0">
        <w:rPr>
          <w:rFonts w:ascii="仿宋_GB2312" w:eastAsia="仿宋_GB2312" w:hint="eastAsia"/>
          <w:sz w:val="32"/>
          <w:szCs w:val="32"/>
        </w:rPr>
        <w:t>发展</w:t>
      </w:r>
      <w:r w:rsidR="00F91AB0">
        <w:rPr>
          <w:rFonts w:ascii="仿宋_GB2312" w:eastAsia="仿宋_GB2312"/>
          <w:sz w:val="32"/>
          <w:szCs w:val="32"/>
        </w:rPr>
        <w:t>条例》</w:t>
      </w:r>
      <w:r w:rsidR="00F91AB0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《</w:t>
      </w:r>
      <w:r w:rsidR="00F91AB0" w:rsidRPr="00F91AB0">
        <w:rPr>
          <w:rFonts w:ascii="仿宋_GB2312" w:eastAsia="仿宋_GB2312" w:hint="eastAsia"/>
          <w:sz w:val="32"/>
          <w:szCs w:val="32"/>
        </w:rPr>
        <w:t>广东省工业和信息化厅专精特新中小企业遴选办法</w:t>
      </w:r>
      <w:r>
        <w:rPr>
          <w:rFonts w:ascii="仿宋_GB2312" w:eastAsia="仿宋_GB2312"/>
          <w:sz w:val="32"/>
          <w:szCs w:val="32"/>
        </w:rPr>
        <w:t>》</w:t>
      </w:r>
      <w:r w:rsidR="00F91AB0">
        <w:rPr>
          <w:rFonts w:ascii="仿宋_GB2312" w:eastAsia="仿宋_GB2312"/>
          <w:sz w:val="32"/>
          <w:szCs w:val="32"/>
        </w:rPr>
        <w:t>要求，结合</w:t>
      </w:r>
      <w:r w:rsidR="00F91AB0">
        <w:rPr>
          <w:rFonts w:ascii="仿宋_GB2312" w:eastAsia="仿宋_GB2312" w:hint="eastAsia"/>
          <w:sz w:val="32"/>
          <w:szCs w:val="32"/>
        </w:rPr>
        <w:t>市</w:t>
      </w:r>
      <w:r w:rsidR="00F91AB0">
        <w:rPr>
          <w:rFonts w:ascii="仿宋_GB2312" w:eastAsia="仿宋_GB2312"/>
          <w:sz w:val="32"/>
          <w:szCs w:val="32"/>
        </w:rPr>
        <w:t>委、</w:t>
      </w:r>
      <w:r w:rsidR="00F91AB0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政府关于扶持中小企业健康发展的决策部署，制定本办法。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第二条</w:t>
      </w:r>
      <w:r>
        <w:rPr>
          <w:rFonts w:ascii="仿宋_GB2312" w:eastAsia="仿宋_GB2312"/>
          <w:sz w:val="32"/>
          <w:szCs w:val="32"/>
        </w:rPr>
        <w:t>本办法适用于</w:t>
      </w:r>
      <w:r w:rsidR="00F91AB0">
        <w:rPr>
          <w:rFonts w:ascii="仿宋_GB2312" w:eastAsia="仿宋_GB2312" w:hint="eastAsia"/>
          <w:sz w:val="32"/>
          <w:szCs w:val="32"/>
        </w:rPr>
        <w:t>湛江市</w:t>
      </w:r>
      <w:r>
        <w:rPr>
          <w:rFonts w:ascii="仿宋_GB2312" w:eastAsia="仿宋_GB2312"/>
          <w:sz w:val="32"/>
          <w:szCs w:val="32"/>
        </w:rPr>
        <w:t>专精特新中小企业遴选，所称</w:t>
      </w:r>
      <w:r w:rsidR="00F91AB0">
        <w:rPr>
          <w:rFonts w:ascii="仿宋_GB2312" w:eastAsia="仿宋_GB2312" w:hint="eastAsia"/>
          <w:sz w:val="32"/>
          <w:szCs w:val="32"/>
        </w:rPr>
        <w:t>湛江市</w:t>
      </w:r>
      <w:r>
        <w:rPr>
          <w:rFonts w:ascii="仿宋_GB2312" w:eastAsia="仿宋_GB2312"/>
          <w:sz w:val="32"/>
          <w:szCs w:val="32"/>
        </w:rPr>
        <w:t>专精特新中小企业（以下简称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）是指主营业务和发展重点符合国家产业政策及相关要求，技术创新和融资能力强，发展速度、效益和质量好，走专业化、精细化、特色化、新颖化发展道路的中小企业。所称中小企业的标准，按照工业和信息化部、国家统计局、国家发展改革委、财政部联合印发的《中小企业划型标准规定》（工信部联企业〔</w:t>
      </w:r>
      <w:r>
        <w:rPr>
          <w:rFonts w:eastAsia="仿宋_GB2312"/>
          <w:sz w:val="32"/>
          <w:szCs w:val="32"/>
        </w:rPr>
        <w:t>2011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300</w:t>
      </w:r>
      <w:r>
        <w:rPr>
          <w:rFonts w:ascii="仿宋_GB2312" w:eastAsia="仿宋_GB2312"/>
          <w:sz w:val="32"/>
          <w:szCs w:val="32"/>
        </w:rPr>
        <w:t>号）执行。</w:t>
      </w:r>
    </w:p>
    <w:p w:rsidR="00882F31" w:rsidRDefault="00882F31" w:rsidP="009A1A69">
      <w:pPr>
        <w:spacing w:line="56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t>第三条</w:t>
      </w:r>
      <w:r w:rsidR="00F91AB0">
        <w:rPr>
          <w:rFonts w:ascii="仿宋_GB2312" w:eastAsia="仿宋_GB2312"/>
          <w:sz w:val="32"/>
          <w:szCs w:val="32"/>
        </w:rPr>
        <w:t>重点遴选制造业中小企业，优先遴选战略性新兴产业</w:t>
      </w:r>
      <w:r>
        <w:rPr>
          <w:rFonts w:ascii="仿宋_GB2312" w:eastAsia="仿宋_GB2312"/>
          <w:sz w:val="32"/>
          <w:szCs w:val="32"/>
        </w:rPr>
        <w:t>、关键基础材料、先进基础工业、产业技术基础，以及</w:t>
      </w:r>
      <w:r w:rsidR="00F91AB0">
        <w:rPr>
          <w:rFonts w:ascii="仿宋_GB2312" w:eastAsia="仿宋_GB2312" w:hint="eastAsia"/>
          <w:sz w:val="32"/>
          <w:szCs w:val="32"/>
        </w:rPr>
        <w:t>精细化</w:t>
      </w:r>
      <w:r w:rsidR="004D6AA0"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/>
          <w:sz w:val="32"/>
          <w:szCs w:val="32"/>
        </w:rPr>
        <w:t>等领域的中小企业。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第四条</w:t>
      </w:r>
      <w:r>
        <w:rPr>
          <w:rFonts w:ascii="仿宋_GB2312" w:eastAsia="仿宋_GB2312"/>
          <w:spacing w:val="-6"/>
          <w:sz w:val="32"/>
          <w:szCs w:val="32"/>
        </w:rPr>
        <w:t>申报</w:t>
      </w:r>
      <w:r>
        <w:rPr>
          <w:rFonts w:eastAsia="仿宋_GB2312"/>
          <w:spacing w:val="-6"/>
          <w:sz w:val="32"/>
          <w:szCs w:val="32"/>
        </w:rPr>
        <w:t>“</w:t>
      </w:r>
      <w:r>
        <w:rPr>
          <w:rFonts w:ascii="仿宋_GB2312" w:eastAsia="仿宋_GB2312"/>
          <w:spacing w:val="-6"/>
          <w:sz w:val="32"/>
          <w:szCs w:val="32"/>
        </w:rPr>
        <w:t>专精特新</w:t>
      </w:r>
      <w:r>
        <w:rPr>
          <w:rFonts w:eastAsia="仿宋_GB2312"/>
          <w:spacing w:val="-6"/>
          <w:sz w:val="32"/>
          <w:szCs w:val="32"/>
        </w:rPr>
        <w:t>”</w:t>
      </w:r>
      <w:r>
        <w:rPr>
          <w:rFonts w:ascii="仿宋_GB2312" w:eastAsia="仿宋_GB2312"/>
          <w:spacing w:val="-6"/>
          <w:sz w:val="32"/>
          <w:szCs w:val="32"/>
        </w:rPr>
        <w:t>企业应同时符合下列基本条件：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（一）依法在</w:t>
      </w:r>
      <w:r w:rsidR="00F91AB0">
        <w:rPr>
          <w:rFonts w:ascii="仿宋_GB2312" w:eastAsia="仿宋_GB2312" w:hint="eastAsia"/>
          <w:sz w:val="32"/>
          <w:szCs w:val="32"/>
        </w:rPr>
        <w:t>湛江市</w:t>
      </w:r>
      <w:r>
        <w:rPr>
          <w:rFonts w:ascii="仿宋_GB2312" w:eastAsia="仿宋_GB2312"/>
          <w:sz w:val="32"/>
          <w:szCs w:val="32"/>
        </w:rPr>
        <w:t>境内登记设立，具有独立企业法人资格的中小企业。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（二）企业主营业务和发展重点符合国家产业政策及相关要求，具备健全的财务会计核算和管理制度。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（三）</w:t>
      </w:r>
      <w:r w:rsidRPr="006E2B37"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上年末总资产</w:t>
      </w:r>
      <w:r w:rsidR="00F91AB0"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  <w:shd w:val="clear" w:color="auto" w:fill="FFFFFF"/>
        </w:rPr>
        <w:t>00</w:t>
      </w:r>
      <w:r w:rsidR="00F91AB0">
        <w:rPr>
          <w:rFonts w:ascii="仿宋_GB2312" w:eastAsia="仿宋_GB2312"/>
          <w:sz w:val="32"/>
          <w:szCs w:val="32"/>
          <w:shd w:val="clear" w:color="auto" w:fill="FFFFFF"/>
        </w:rPr>
        <w:t>万元以上</w:t>
      </w:r>
      <w:r w:rsidR="00F91AB0">
        <w:rPr>
          <w:rFonts w:ascii="仿宋_GB2312" w:eastAsia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sz w:val="32"/>
          <w:szCs w:val="32"/>
        </w:rPr>
        <w:t>上年度营业收入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000</w:t>
      </w:r>
      <w:r>
        <w:rPr>
          <w:rFonts w:ascii="仿宋_GB2312" w:eastAsia="仿宋_GB2312"/>
          <w:sz w:val="32"/>
          <w:szCs w:val="32"/>
          <w:shd w:val="clear" w:color="auto" w:fill="FFFFFF"/>
        </w:rPr>
        <w:t>万元以上。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shd w:val="clear" w:color="auto" w:fill="FFFFFF"/>
        </w:rPr>
        <w:lastRenderedPageBreak/>
        <w:t>（四）</w:t>
      </w:r>
      <w:r>
        <w:rPr>
          <w:rFonts w:ascii="仿宋_GB2312" w:eastAsia="仿宋_GB2312"/>
          <w:sz w:val="32"/>
          <w:szCs w:val="32"/>
        </w:rPr>
        <w:t>企业近两年的主营业务收入为正增长且年平均增长率达到</w:t>
      </w:r>
      <w:r w:rsidR="00F91AB0"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以上。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（五）企业近两年的研发投入占销售收入的比重达到</w:t>
      </w:r>
      <w:r>
        <w:rPr>
          <w:rFonts w:eastAsia="仿宋_GB2312"/>
          <w:sz w:val="32"/>
          <w:szCs w:val="32"/>
        </w:rPr>
        <w:t>3%</w:t>
      </w:r>
      <w:r>
        <w:rPr>
          <w:rFonts w:ascii="仿宋_GB2312" w:eastAsia="仿宋_GB2312"/>
          <w:sz w:val="32"/>
          <w:szCs w:val="32"/>
        </w:rPr>
        <w:t>以上。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第五条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企业还应满足以下至少一类评价指标：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（一）专业化评价指标。企业专注并深耕于产业链中某个环节或某个产品，主导产品为大企业、大项目的关键零部件、元器件或重要配套产品。从事特定细分市场时间达到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年及以上，主营业务收入占营业收入的</w:t>
      </w:r>
      <w:r w:rsidR="00F91AB0">
        <w:rPr>
          <w:rFonts w:eastAsia="仿宋_GB2312"/>
          <w:sz w:val="32"/>
          <w:szCs w:val="32"/>
        </w:rPr>
        <w:t>70</w:t>
      </w:r>
      <w:r>
        <w:rPr>
          <w:rFonts w:eastAsia="仿宋_GB2312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以上；或拥有行业领军人才、省市引进的高层次人才，</w:t>
      </w:r>
      <w:r w:rsidRPr="00D73CD7"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本科以上学历或中级以上职称员工数占企业员工总数的</w:t>
      </w:r>
      <w:r w:rsidR="00927D65"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以上</w:t>
      </w:r>
      <w:r w:rsidR="00927D65">
        <w:rPr>
          <w:rFonts w:ascii="仿宋_GB2312" w:eastAsia="仿宋_GB2312" w:hint="eastAsia"/>
          <w:sz w:val="32"/>
          <w:szCs w:val="32"/>
        </w:rPr>
        <w:t>或</w:t>
      </w:r>
      <w:r w:rsidR="00927D65">
        <w:rPr>
          <w:rFonts w:ascii="仿宋_GB2312" w:eastAsia="仿宋_GB2312"/>
          <w:sz w:val="32"/>
          <w:szCs w:val="32"/>
        </w:rPr>
        <w:t>达到</w:t>
      </w:r>
      <w:r w:rsidR="00927D65">
        <w:rPr>
          <w:rFonts w:ascii="仿宋_GB2312" w:eastAsia="仿宋_GB2312" w:hint="eastAsia"/>
          <w:sz w:val="32"/>
          <w:szCs w:val="32"/>
        </w:rPr>
        <w:t>20人</w:t>
      </w:r>
      <w:r>
        <w:rPr>
          <w:rFonts w:ascii="仿宋_GB2312" w:eastAsia="仿宋_GB2312"/>
          <w:sz w:val="32"/>
          <w:szCs w:val="32"/>
        </w:rPr>
        <w:t>。</w:t>
      </w:r>
    </w:p>
    <w:p w:rsidR="00882F31" w:rsidRPr="00D544E8" w:rsidRDefault="00927D65" w:rsidP="009A1A69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="00882F31">
        <w:rPr>
          <w:rFonts w:ascii="仿宋_GB2312" w:eastAsia="仿宋_GB2312"/>
          <w:sz w:val="32"/>
          <w:szCs w:val="32"/>
        </w:rPr>
        <w:t>）特色化评价指标。企业具有行业或区域的独特性。拥有地域特色的产品或服务，且能利用特有的资源进行研发生产；掌握独有、可持续的工艺、技术或配方；</w:t>
      </w:r>
      <w:r w:rsidR="00FA1FF2" w:rsidRPr="00D544E8">
        <w:rPr>
          <w:rFonts w:ascii="仿宋_GB2312" w:eastAsia="仿宋_GB2312" w:hint="eastAsia"/>
          <w:sz w:val="32"/>
          <w:szCs w:val="32"/>
        </w:rPr>
        <w:t>拥有有效期内的‘中华老字号’、驰名商标、地理标志、省级以上名牌产品等品牌之一。</w:t>
      </w:r>
    </w:p>
    <w:p w:rsidR="00882F31" w:rsidRPr="00D544E8" w:rsidRDefault="00927D65" w:rsidP="009A1A69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="00882F31">
        <w:rPr>
          <w:rFonts w:ascii="仿宋_GB2312" w:eastAsia="仿宋_GB2312"/>
          <w:sz w:val="32"/>
          <w:szCs w:val="32"/>
        </w:rPr>
        <w:t>）新颖化评价指标。企业具有持续创新能力，并取得比较明显的成效。获得</w:t>
      </w:r>
      <w:r w:rsidR="00882F31">
        <w:rPr>
          <w:rFonts w:eastAsia="仿宋_GB2312"/>
          <w:sz w:val="32"/>
          <w:szCs w:val="32"/>
        </w:rPr>
        <w:t>2</w:t>
      </w:r>
      <w:r w:rsidR="00882F31">
        <w:rPr>
          <w:rFonts w:ascii="仿宋_GB2312" w:eastAsia="仿宋_GB2312"/>
          <w:sz w:val="32"/>
          <w:szCs w:val="32"/>
        </w:rPr>
        <w:t>项与主要产品相关的发明专利；或</w:t>
      </w:r>
      <w:r w:rsidR="00882F31">
        <w:rPr>
          <w:rFonts w:eastAsia="仿宋_GB2312"/>
          <w:sz w:val="32"/>
          <w:szCs w:val="32"/>
        </w:rPr>
        <w:t>10</w:t>
      </w:r>
      <w:r w:rsidR="00882F31">
        <w:rPr>
          <w:rFonts w:ascii="仿宋_GB2312" w:eastAsia="仿宋_GB2312"/>
          <w:sz w:val="32"/>
          <w:szCs w:val="32"/>
        </w:rPr>
        <w:t>项以上与主要产品相关的实用新型专利；或主持（参与）制（修）订相关业务领域国际标准、国家标准、行业标准、团体标准；</w:t>
      </w:r>
      <w:r w:rsidR="00FA1FF2" w:rsidRPr="00D544E8">
        <w:rPr>
          <w:rFonts w:ascii="仿宋_GB2312" w:eastAsia="仿宋_GB2312" w:hint="eastAsia"/>
          <w:sz w:val="32"/>
          <w:szCs w:val="32"/>
        </w:rPr>
        <w:t>或设立博士后工作站，市级（含）以上企业技术中心、技术研究院、企业工程中心、市级创新示范基地、</w:t>
      </w:r>
      <w:r w:rsidR="00FA1FF2" w:rsidRPr="00D544E8">
        <w:rPr>
          <w:rFonts w:ascii="仿宋_GB2312" w:eastAsia="仿宋_GB2312" w:hint="eastAsia"/>
          <w:sz w:val="32"/>
          <w:szCs w:val="32"/>
        </w:rPr>
        <w:lastRenderedPageBreak/>
        <w:t>市级以上知识产权示范企业等。</w:t>
      </w:r>
    </w:p>
    <w:p w:rsidR="00882F31" w:rsidRDefault="00882F31" w:rsidP="009A1A69">
      <w:pPr>
        <w:spacing w:line="56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第六条</w:t>
      </w:r>
      <w:r>
        <w:rPr>
          <w:rFonts w:ascii="仿宋_GB2312" w:eastAsia="仿宋_GB2312"/>
          <w:sz w:val="32"/>
          <w:szCs w:val="32"/>
        </w:rPr>
        <w:t>凡符合申报条件的企业，</w:t>
      </w:r>
      <w:r>
        <w:rPr>
          <w:rFonts w:ascii="仿宋_GB2312" w:eastAsia="仿宋_GB2312" w:hint="eastAsia"/>
          <w:sz w:val="32"/>
          <w:szCs w:val="32"/>
        </w:rPr>
        <w:t>本着</w:t>
      </w:r>
      <w:r w:rsidR="00876D2D">
        <w:rPr>
          <w:rFonts w:ascii="仿宋_GB2312" w:eastAsia="仿宋_GB2312"/>
          <w:sz w:val="32"/>
          <w:szCs w:val="32"/>
        </w:rPr>
        <w:t>自愿申报原则，按当年</w:t>
      </w:r>
      <w:r w:rsidR="00876D2D">
        <w:rPr>
          <w:rFonts w:ascii="仿宋_GB2312" w:eastAsia="仿宋_GB2312" w:hint="eastAsia"/>
          <w:sz w:val="32"/>
          <w:szCs w:val="32"/>
        </w:rPr>
        <w:t>市</w:t>
      </w:r>
      <w:r w:rsidR="00876D2D">
        <w:rPr>
          <w:rFonts w:ascii="仿宋_GB2312" w:eastAsia="仿宋_GB2312"/>
          <w:sz w:val="32"/>
          <w:szCs w:val="32"/>
        </w:rPr>
        <w:t>工业和信息化</w:t>
      </w:r>
      <w:r w:rsidR="00876D2D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的申报通知要求，将申报材料报送至属地的</w:t>
      </w:r>
      <w:r w:rsidR="00927D65">
        <w:rPr>
          <w:rFonts w:ascii="仿宋_GB2312" w:eastAsia="仿宋_GB2312" w:hint="eastAsia"/>
          <w:kern w:val="0"/>
          <w:sz w:val="32"/>
          <w:szCs w:val="32"/>
        </w:rPr>
        <w:t>县（市、区）</w:t>
      </w:r>
      <w:r>
        <w:rPr>
          <w:rFonts w:ascii="仿宋_GB2312" w:eastAsia="仿宋_GB2312"/>
          <w:kern w:val="0"/>
          <w:sz w:val="32"/>
          <w:szCs w:val="32"/>
        </w:rPr>
        <w:t>工业和信息化</w:t>
      </w:r>
      <w:r w:rsidR="006E2B37">
        <w:rPr>
          <w:rFonts w:ascii="仿宋_GB2312" w:eastAsia="仿宋_GB2312" w:hint="eastAsia"/>
          <w:kern w:val="0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>。申请企业应如实填写申报材料，并对资料的真实性和完整性负全部责任。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第七条</w:t>
      </w:r>
      <w:r w:rsidR="00927D65">
        <w:rPr>
          <w:rFonts w:ascii="仿宋_GB2312" w:eastAsia="仿宋_GB2312" w:hint="eastAsia"/>
          <w:sz w:val="32"/>
          <w:szCs w:val="32"/>
        </w:rPr>
        <w:t xml:space="preserve"> 县（市、区）</w:t>
      </w:r>
      <w:r>
        <w:rPr>
          <w:rFonts w:ascii="仿宋_GB2312" w:eastAsia="仿宋_GB2312" w:hint="eastAsia"/>
          <w:sz w:val="32"/>
          <w:szCs w:val="32"/>
        </w:rPr>
        <w:t>工业和信息化</w:t>
      </w:r>
      <w:r w:rsidR="006E2B37">
        <w:rPr>
          <w:rFonts w:ascii="仿宋_GB2312" w:eastAsia="仿宋_GB2312" w:hint="eastAsia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>根据遴选条件和</w:t>
      </w:r>
      <w:r w:rsidR="00876D2D">
        <w:rPr>
          <w:rFonts w:ascii="仿宋_GB2312" w:eastAsia="仿宋_GB2312"/>
          <w:sz w:val="32"/>
          <w:szCs w:val="32"/>
        </w:rPr>
        <w:t>要求，对企业申报材料进行初审，对初审合格者出具推荐意见，汇总报</w:t>
      </w:r>
      <w:r w:rsidR="00876D2D">
        <w:rPr>
          <w:rFonts w:ascii="仿宋_GB2312" w:eastAsia="仿宋_GB2312" w:hint="eastAsia"/>
          <w:sz w:val="32"/>
          <w:szCs w:val="32"/>
        </w:rPr>
        <w:t>市</w:t>
      </w:r>
      <w:r w:rsidR="00876D2D">
        <w:rPr>
          <w:rFonts w:ascii="仿宋_GB2312" w:eastAsia="仿宋_GB2312"/>
          <w:sz w:val="32"/>
          <w:szCs w:val="32"/>
        </w:rPr>
        <w:t>工业和信息化</w:t>
      </w:r>
      <w:r w:rsidR="00876D2D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第八条</w:t>
      </w:r>
      <w:r w:rsidR="00927D65">
        <w:rPr>
          <w:rFonts w:ascii="仿宋_GB2312" w:eastAsia="仿宋_GB2312" w:hint="eastAsia"/>
          <w:sz w:val="32"/>
          <w:szCs w:val="32"/>
        </w:rPr>
        <w:t>市</w:t>
      </w:r>
      <w:r w:rsidR="006E2B37">
        <w:rPr>
          <w:rFonts w:ascii="仿宋_GB2312" w:eastAsia="仿宋_GB2312"/>
          <w:sz w:val="32"/>
          <w:szCs w:val="32"/>
        </w:rPr>
        <w:t>工业和信息化</w:t>
      </w:r>
      <w:r w:rsidR="006E2B37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汇总申报材料，按照公平、公正、公开的原则组织专家对申报的材料进行评审，提出拟入选企业名单。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第九条</w:t>
      </w:r>
      <w:r w:rsidR="00927D65">
        <w:rPr>
          <w:rFonts w:ascii="仿宋_GB2312" w:eastAsia="仿宋_GB2312"/>
          <w:sz w:val="32"/>
          <w:szCs w:val="32"/>
        </w:rPr>
        <w:t>对评审合格并拟入选的企业，由</w:t>
      </w:r>
      <w:r w:rsidR="00927D65">
        <w:rPr>
          <w:rFonts w:ascii="仿宋_GB2312" w:eastAsia="仿宋_GB2312" w:hint="eastAsia"/>
          <w:sz w:val="32"/>
          <w:szCs w:val="32"/>
        </w:rPr>
        <w:t>市</w:t>
      </w:r>
      <w:r w:rsidR="00927D65">
        <w:rPr>
          <w:rFonts w:ascii="仿宋_GB2312" w:eastAsia="仿宋_GB2312"/>
          <w:sz w:val="32"/>
          <w:szCs w:val="32"/>
        </w:rPr>
        <w:t>工业和信息化</w:t>
      </w:r>
      <w:r w:rsidR="00927D65">
        <w:rPr>
          <w:rFonts w:ascii="仿宋_GB2312" w:eastAsia="仿宋_GB2312" w:hint="eastAsia"/>
          <w:sz w:val="32"/>
          <w:szCs w:val="32"/>
        </w:rPr>
        <w:t>局</w:t>
      </w:r>
      <w:r w:rsidR="00927D65">
        <w:rPr>
          <w:rFonts w:ascii="仿宋_GB2312" w:eastAsia="仿宋_GB2312"/>
          <w:sz w:val="32"/>
          <w:szCs w:val="32"/>
        </w:rPr>
        <w:t>、市中小企业</w:t>
      </w:r>
      <w:r w:rsidR="006E2B37">
        <w:rPr>
          <w:rFonts w:ascii="仿宋_GB2312" w:eastAsia="仿宋_GB2312" w:hint="eastAsia"/>
          <w:sz w:val="32"/>
          <w:szCs w:val="32"/>
        </w:rPr>
        <w:t>服务中心</w:t>
      </w:r>
      <w:r>
        <w:rPr>
          <w:rFonts w:ascii="仿宋_GB2312" w:eastAsia="仿宋_GB2312"/>
          <w:sz w:val="32"/>
          <w:szCs w:val="32"/>
        </w:rPr>
        <w:t>在门户网站进行公示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公示无异议的确认其为</w:t>
      </w:r>
      <w:r>
        <w:rPr>
          <w:rFonts w:eastAsia="仿宋_GB2312"/>
          <w:sz w:val="32"/>
          <w:szCs w:val="32"/>
        </w:rPr>
        <w:t>“</w:t>
      </w:r>
      <w:r w:rsidR="00927D65">
        <w:rPr>
          <w:rFonts w:ascii="仿宋_GB2312" w:eastAsia="仿宋_GB2312" w:hint="eastAsia"/>
          <w:sz w:val="32"/>
          <w:szCs w:val="32"/>
        </w:rPr>
        <w:t>湛江市</w:t>
      </w:r>
      <w:r>
        <w:rPr>
          <w:rFonts w:ascii="仿宋_GB2312" w:eastAsia="仿宋_GB2312"/>
          <w:sz w:val="32"/>
          <w:szCs w:val="32"/>
        </w:rPr>
        <w:t>专精特新中小企业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，有效期三年。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第十条</w:t>
      </w:r>
      <w:r w:rsidR="00927D65">
        <w:rPr>
          <w:rFonts w:ascii="仿宋_GB2312" w:eastAsia="仿宋_GB2312" w:hint="eastAsia"/>
          <w:sz w:val="32"/>
          <w:szCs w:val="32"/>
        </w:rPr>
        <w:t>市</w:t>
      </w:r>
      <w:r w:rsidR="00927D65">
        <w:rPr>
          <w:rFonts w:ascii="仿宋_GB2312" w:eastAsia="仿宋_GB2312"/>
          <w:sz w:val="32"/>
          <w:szCs w:val="32"/>
        </w:rPr>
        <w:t>工业和信息化</w:t>
      </w:r>
      <w:r w:rsidR="00927D65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在融资服务、技术服务、创新驱动、转型升级、专题培训等方面对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企业进行重点扶持，帮助企业做大做强。</w:t>
      </w:r>
      <w:r w:rsidR="006E2B37">
        <w:rPr>
          <w:rFonts w:ascii="仿宋_GB2312" w:eastAsia="仿宋_GB2312" w:hint="eastAsia"/>
          <w:sz w:val="32"/>
          <w:szCs w:val="32"/>
        </w:rPr>
        <w:t>各</w:t>
      </w:r>
      <w:r w:rsidR="00927D65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/>
          <w:sz w:val="32"/>
          <w:szCs w:val="32"/>
        </w:rPr>
        <w:t>建立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企业培育库，主动服务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企业，对企业发展中遇到的困难，要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一企一策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给予帮助。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第十一条</w:t>
      </w:r>
      <w:r w:rsidR="00927D65">
        <w:rPr>
          <w:rFonts w:ascii="仿宋_GB2312" w:eastAsia="仿宋_GB2312" w:hint="eastAsia"/>
          <w:sz w:val="32"/>
          <w:szCs w:val="32"/>
        </w:rPr>
        <w:t>县（市、区）</w:t>
      </w:r>
      <w:r>
        <w:rPr>
          <w:rFonts w:ascii="仿宋_GB2312" w:eastAsia="仿宋_GB2312" w:hint="eastAsia"/>
          <w:sz w:val="32"/>
          <w:szCs w:val="32"/>
        </w:rPr>
        <w:t>工业和信息化局</w:t>
      </w:r>
      <w:r>
        <w:rPr>
          <w:rFonts w:ascii="仿宋_GB2312" w:eastAsia="仿宋_GB2312"/>
          <w:sz w:val="32"/>
          <w:szCs w:val="32"/>
        </w:rPr>
        <w:t>应掌握了解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企业发展动态和企业成长等情况，并于每年</w:t>
      </w: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月底前将上一年度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企业成长等情况、本地扶持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 w:rsidR="00876D2D">
        <w:rPr>
          <w:rFonts w:ascii="仿宋_GB2312" w:eastAsia="仿宋_GB2312"/>
          <w:sz w:val="32"/>
          <w:szCs w:val="32"/>
        </w:rPr>
        <w:t>企业发展的有关工作情况报</w:t>
      </w:r>
      <w:r w:rsidR="00876D2D">
        <w:rPr>
          <w:rFonts w:ascii="仿宋_GB2312" w:eastAsia="仿宋_GB2312" w:hint="eastAsia"/>
          <w:sz w:val="32"/>
          <w:szCs w:val="32"/>
        </w:rPr>
        <w:t>市</w:t>
      </w:r>
      <w:r w:rsidR="00876D2D">
        <w:rPr>
          <w:rFonts w:ascii="仿宋_GB2312" w:eastAsia="仿宋_GB2312"/>
          <w:sz w:val="32"/>
          <w:szCs w:val="32"/>
        </w:rPr>
        <w:t>工业和信息化</w:t>
      </w:r>
      <w:r w:rsidR="00876D2D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企业实行动态管理，遴选工作每年</w:t>
      </w:r>
      <w:r>
        <w:rPr>
          <w:rFonts w:ascii="仿宋_GB2312" w:eastAsia="仿宋_GB2312"/>
          <w:sz w:val="32"/>
          <w:szCs w:val="32"/>
        </w:rPr>
        <w:lastRenderedPageBreak/>
        <w:t>开展一次。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年期满</w:t>
      </w:r>
      <w:r>
        <w:rPr>
          <w:rFonts w:ascii="仿宋_GB2312" w:eastAsia="仿宋_GB2312" w:hint="eastAsia"/>
          <w:sz w:val="32"/>
          <w:szCs w:val="32"/>
        </w:rPr>
        <w:t>当年</w:t>
      </w:r>
      <w:r>
        <w:rPr>
          <w:rFonts w:ascii="仿宋_GB2312" w:eastAsia="仿宋_GB2312"/>
          <w:sz w:val="32"/>
          <w:szCs w:val="32"/>
        </w:rPr>
        <w:t>，企业可重新申报。企业有下列行为之一的，不得推荐参评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企业；已确认为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专精特新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企业的，一经查实，予以撤销。</w:t>
      </w:r>
    </w:p>
    <w:p w:rsidR="00882F31" w:rsidRDefault="00882F31" w:rsidP="009A1A6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（一）在申请遴选过程中提供虚假信息；</w:t>
      </w:r>
    </w:p>
    <w:p w:rsidR="00882F31" w:rsidRDefault="00882F31" w:rsidP="009A1A6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（二）发生重大安全事故、严重质量事故或有严重环境违法行为的；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（三）有偷漏税和其他违法违规、失信行为的。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第十三条</w:t>
      </w:r>
      <w:r w:rsidRPr="00C359AB">
        <w:rPr>
          <w:rFonts w:ascii="仿宋_GB2312" w:eastAsia="仿宋_GB2312"/>
          <w:sz w:val="32"/>
          <w:szCs w:val="32"/>
        </w:rPr>
        <w:t>已认定的</w:t>
      </w:r>
      <w:r w:rsidRPr="00C359AB">
        <w:rPr>
          <w:rFonts w:eastAsia="仿宋_GB2312"/>
          <w:sz w:val="32"/>
          <w:szCs w:val="32"/>
        </w:rPr>
        <w:t>“</w:t>
      </w:r>
      <w:r w:rsidR="00F50101" w:rsidRPr="00C359AB">
        <w:rPr>
          <w:rFonts w:eastAsia="仿宋_GB2312" w:hint="eastAsia"/>
          <w:sz w:val="32"/>
          <w:szCs w:val="32"/>
        </w:rPr>
        <w:t>国家</w:t>
      </w:r>
      <w:r w:rsidR="006E2B37" w:rsidRPr="00C359AB">
        <w:rPr>
          <w:rFonts w:ascii="仿宋_GB2312" w:eastAsia="仿宋_GB2312" w:hint="eastAsia"/>
          <w:sz w:val="32"/>
          <w:szCs w:val="32"/>
        </w:rPr>
        <w:t>、省</w:t>
      </w:r>
      <w:r w:rsidR="006E2B37" w:rsidRPr="00C359AB">
        <w:rPr>
          <w:rFonts w:ascii="仿宋_GB2312" w:eastAsia="仿宋_GB2312"/>
          <w:sz w:val="32"/>
          <w:szCs w:val="32"/>
        </w:rPr>
        <w:t>专精特新中小企业</w:t>
      </w:r>
      <w:r w:rsidR="00F50101" w:rsidRPr="00C359AB">
        <w:rPr>
          <w:rFonts w:ascii="仿宋_GB2312" w:eastAsia="仿宋_GB2312"/>
          <w:sz w:val="32"/>
          <w:szCs w:val="32"/>
        </w:rPr>
        <w:t>”</w:t>
      </w:r>
      <w:r w:rsidR="00F50101" w:rsidRPr="00C359AB">
        <w:rPr>
          <w:rFonts w:eastAsia="仿宋_GB2312"/>
          <w:sz w:val="32"/>
          <w:szCs w:val="32"/>
        </w:rPr>
        <w:t>、</w:t>
      </w:r>
      <w:r w:rsidR="00F50101" w:rsidRPr="00C359AB">
        <w:rPr>
          <w:rFonts w:ascii="仿宋_GB2312" w:eastAsia="仿宋_GB2312" w:hint="eastAsia"/>
          <w:sz w:val="32"/>
          <w:szCs w:val="32"/>
        </w:rPr>
        <w:t>“</w:t>
      </w:r>
      <w:r w:rsidRPr="00C359AB">
        <w:rPr>
          <w:rFonts w:ascii="仿宋_GB2312" w:eastAsia="仿宋_GB2312"/>
          <w:sz w:val="32"/>
          <w:szCs w:val="32"/>
        </w:rPr>
        <w:t>广东省高成长中小企业</w:t>
      </w:r>
      <w:r w:rsidRPr="00C359AB">
        <w:rPr>
          <w:rFonts w:eastAsia="仿宋_GB2312"/>
          <w:sz w:val="32"/>
          <w:szCs w:val="32"/>
        </w:rPr>
        <w:t>”</w:t>
      </w:r>
      <w:r w:rsidR="00DB16D0">
        <w:rPr>
          <w:rFonts w:ascii="仿宋_GB2312" w:eastAsia="仿宋_GB2312"/>
          <w:sz w:val="32"/>
          <w:szCs w:val="32"/>
        </w:rPr>
        <w:t>，且在有效期内</w:t>
      </w:r>
      <w:r w:rsidR="00F50101" w:rsidRPr="00C359AB">
        <w:rPr>
          <w:rFonts w:ascii="仿宋_GB2312" w:eastAsia="仿宋_GB2312"/>
          <w:sz w:val="32"/>
          <w:szCs w:val="32"/>
        </w:rPr>
        <w:t>，</w:t>
      </w:r>
      <w:r w:rsidR="00F50101" w:rsidRPr="00C359AB">
        <w:rPr>
          <w:rFonts w:ascii="仿宋_GB2312" w:eastAsia="仿宋_GB2312" w:hint="eastAsia"/>
          <w:sz w:val="32"/>
          <w:szCs w:val="32"/>
        </w:rPr>
        <w:t>直接</w:t>
      </w:r>
      <w:r w:rsidR="00F50101" w:rsidRPr="00C359AB">
        <w:rPr>
          <w:rFonts w:ascii="仿宋_GB2312" w:eastAsia="仿宋_GB2312"/>
          <w:sz w:val="32"/>
          <w:szCs w:val="32"/>
        </w:rPr>
        <w:t>列入</w:t>
      </w:r>
      <w:r w:rsidRPr="00C359AB">
        <w:rPr>
          <w:rFonts w:eastAsia="仿宋_GB2312"/>
          <w:sz w:val="32"/>
          <w:szCs w:val="32"/>
        </w:rPr>
        <w:t>“</w:t>
      </w:r>
      <w:r w:rsidR="00F50101" w:rsidRPr="00C359AB">
        <w:rPr>
          <w:rFonts w:ascii="仿宋_GB2312" w:eastAsia="仿宋_GB2312" w:hint="eastAsia"/>
          <w:sz w:val="32"/>
          <w:szCs w:val="32"/>
        </w:rPr>
        <w:t>湛江市</w:t>
      </w:r>
      <w:r w:rsidRPr="00C359AB">
        <w:rPr>
          <w:rFonts w:ascii="仿宋_GB2312" w:eastAsia="仿宋_GB2312"/>
          <w:sz w:val="32"/>
          <w:szCs w:val="32"/>
        </w:rPr>
        <w:t>专精特新中小企业</w:t>
      </w:r>
      <w:r w:rsidRPr="00C359AB">
        <w:rPr>
          <w:rFonts w:eastAsia="仿宋_GB2312"/>
          <w:sz w:val="32"/>
          <w:szCs w:val="32"/>
        </w:rPr>
        <w:t>”</w:t>
      </w:r>
      <w:r w:rsidR="004A0870" w:rsidRPr="00C359AB">
        <w:rPr>
          <w:rFonts w:ascii="仿宋_GB2312" w:eastAsia="仿宋_GB2312" w:hint="eastAsia"/>
          <w:sz w:val="32"/>
          <w:szCs w:val="32"/>
        </w:rPr>
        <w:t>培育库</w:t>
      </w:r>
      <w:r w:rsidRPr="00C359AB">
        <w:rPr>
          <w:rFonts w:ascii="仿宋_GB2312" w:eastAsia="仿宋_GB2312"/>
          <w:sz w:val="32"/>
          <w:szCs w:val="32"/>
        </w:rPr>
        <w:t>。</w:t>
      </w:r>
    </w:p>
    <w:p w:rsidR="00882F31" w:rsidRDefault="00882F31" w:rsidP="009A1A69">
      <w:pPr>
        <w:pStyle w:val="a3"/>
        <w:spacing w:before="0" w:beforeAutospacing="0" w:after="0" w:afterAutospacing="0" w:line="560" w:lineRule="exact"/>
        <w:ind w:firstLineChars="200" w:firstLine="643"/>
        <w:jc w:val="both"/>
        <w:rPr>
          <w:rFonts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第十四条</w:t>
      </w:r>
      <w:r w:rsidR="00927D65">
        <w:rPr>
          <w:rFonts w:ascii="仿宋_GB2312" w:eastAsia="仿宋_GB2312"/>
          <w:sz w:val="32"/>
          <w:szCs w:val="32"/>
        </w:rPr>
        <w:t>本办法由</w:t>
      </w:r>
      <w:r w:rsidR="00927D65">
        <w:rPr>
          <w:rFonts w:ascii="仿宋_GB2312" w:eastAsia="仿宋_GB2312" w:hint="eastAsia"/>
          <w:sz w:val="32"/>
          <w:szCs w:val="32"/>
        </w:rPr>
        <w:t>市</w:t>
      </w:r>
      <w:r w:rsidR="00927D65">
        <w:rPr>
          <w:rFonts w:ascii="仿宋_GB2312" w:eastAsia="仿宋_GB2312"/>
          <w:sz w:val="32"/>
          <w:szCs w:val="32"/>
        </w:rPr>
        <w:t>工业和信息化</w:t>
      </w:r>
      <w:r w:rsidR="00927D65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/>
          <w:sz w:val="32"/>
          <w:szCs w:val="32"/>
        </w:rPr>
        <w:t>负责解释。</w:t>
      </w:r>
    </w:p>
    <w:p w:rsidR="00156062" w:rsidRPr="00882F31" w:rsidRDefault="00882F31" w:rsidP="009A1A69">
      <w:pPr>
        <w:spacing w:line="560" w:lineRule="exact"/>
        <w:ind w:firstLineChars="200" w:firstLine="658"/>
        <w:rPr>
          <w:rFonts w:eastAsia="仿宋_GB2312"/>
          <w:spacing w:val="4"/>
          <w:sz w:val="32"/>
          <w:szCs w:val="32"/>
        </w:rPr>
      </w:pPr>
      <w:r>
        <w:rPr>
          <w:rFonts w:ascii="仿宋_GB2312" w:eastAsia="仿宋_GB2312"/>
          <w:b/>
          <w:bCs/>
          <w:spacing w:val="4"/>
          <w:sz w:val="32"/>
          <w:szCs w:val="32"/>
        </w:rPr>
        <w:t>第十五条</w:t>
      </w:r>
      <w:r>
        <w:rPr>
          <w:rFonts w:ascii="仿宋_GB2312" w:eastAsia="仿宋_GB2312"/>
          <w:spacing w:val="4"/>
          <w:sz w:val="32"/>
          <w:szCs w:val="32"/>
        </w:rPr>
        <w:t>本办法自</w:t>
      </w:r>
      <w:r w:rsidR="00D73CD7" w:rsidRPr="00D73CD7">
        <w:rPr>
          <w:rFonts w:eastAsia="仿宋_GB2312" w:hint="eastAsia"/>
          <w:spacing w:val="4"/>
          <w:sz w:val="32"/>
          <w:szCs w:val="32"/>
        </w:rPr>
        <w:t>应发</w:t>
      </w:r>
      <w:r w:rsidR="00D73CD7" w:rsidRPr="00D73CD7">
        <w:rPr>
          <w:rFonts w:eastAsia="仿宋_GB2312"/>
          <w:spacing w:val="4"/>
          <w:sz w:val="32"/>
          <w:szCs w:val="32"/>
        </w:rPr>
        <w:t>之日</w:t>
      </w:r>
      <w:r>
        <w:rPr>
          <w:rFonts w:ascii="仿宋_GB2312" w:eastAsia="仿宋_GB2312"/>
          <w:spacing w:val="4"/>
          <w:sz w:val="32"/>
          <w:szCs w:val="32"/>
        </w:rPr>
        <w:t>起实施，有效期</w:t>
      </w:r>
      <w:r>
        <w:rPr>
          <w:rFonts w:eastAsia="仿宋_GB2312"/>
          <w:spacing w:val="4"/>
          <w:sz w:val="32"/>
          <w:szCs w:val="32"/>
        </w:rPr>
        <w:t>5</w:t>
      </w:r>
      <w:r w:rsidR="004A1BDF">
        <w:rPr>
          <w:rFonts w:ascii="仿宋_GB2312" w:eastAsia="仿宋_GB2312"/>
          <w:spacing w:val="4"/>
          <w:sz w:val="32"/>
          <w:szCs w:val="32"/>
        </w:rPr>
        <w:t>年。</w:t>
      </w:r>
    </w:p>
    <w:sectPr w:rsidR="00156062" w:rsidRPr="00882F31" w:rsidSect="00A5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17" w:rsidRDefault="00261F17" w:rsidP="00E10B84">
      <w:r>
        <w:separator/>
      </w:r>
    </w:p>
  </w:endnote>
  <w:endnote w:type="continuationSeparator" w:id="0">
    <w:p w:rsidR="00261F17" w:rsidRDefault="00261F17" w:rsidP="00E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17" w:rsidRDefault="00261F17" w:rsidP="00E10B84">
      <w:r>
        <w:separator/>
      </w:r>
    </w:p>
  </w:footnote>
  <w:footnote w:type="continuationSeparator" w:id="0">
    <w:p w:rsidR="00261F17" w:rsidRDefault="00261F17" w:rsidP="00E1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7F7"/>
    <w:rsid w:val="000F22A8"/>
    <w:rsid w:val="00156062"/>
    <w:rsid w:val="00176FDC"/>
    <w:rsid w:val="00261F17"/>
    <w:rsid w:val="002C1A0E"/>
    <w:rsid w:val="00343EB6"/>
    <w:rsid w:val="003931D0"/>
    <w:rsid w:val="00450D88"/>
    <w:rsid w:val="004A0870"/>
    <w:rsid w:val="004A1BDF"/>
    <w:rsid w:val="004A7842"/>
    <w:rsid w:val="004B77F7"/>
    <w:rsid w:val="004D6AA0"/>
    <w:rsid w:val="005352C4"/>
    <w:rsid w:val="00536BCA"/>
    <w:rsid w:val="00537108"/>
    <w:rsid w:val="0060261E"/>
    <w:rsid w:val="006974C0"/>
    <w:rsid w:val="006E2B37"/>
    <w:rsid w:val="007B79CB"/>
    <w:rsid w:val="00827659"/>
    <w:rsid w:val="00876D2D"/>
    <w:rsid w:val="00882F31"/>
    <w:rsid w:val="008B3793"/>
    <w:rsid w:val="008E6343"/>
    <w:rsid w:val="00927D65"/>
    <w:rsid w:val="00955A0A"/>
    <w:rsid w:val="00971723"/>
    <w:rsid w:val="009A1A69"/>
    <w:rsid w:val="00A54822"/>
    <w:rsid w:val="00A86876"/>
    <w:rsid w:val="00AB387E"/>
    <w:rsid w:val="00B8621D"/>
    <w:rsid w:val="00B97F1B"/>
    <w:rsid w:val="00C359AB"/>
    <w:rsid w:val="00C36C65"/>
    <w:rsid w:val="00C71CE1"/>
    <w:rsid w:val="00D544E8"/>
    <w:rsid w:val="00D73CD7"/>
    <w:rsid w:val="00DB16D0"/>
    <w:rsid w:val="00E10B84"/>
    <w:rsid w:val="00E63413"/>
    <w:rsid w:val="00ED1E25"/>
    <w:rsid w:val="00F50101"/>
    <w:rsid w:val="00F72D3B"/>
    <w:rsid w:val="00F91AB0"/>
    <w:rsid w:val="00FA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947DC"/>
  <w15:docId w15:val="{B2C7860E-860A-4BD1-AC6A-5780993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F3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BC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36BC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0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0B8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0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0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276</Words>
  <Characters>1577</Characters>
  <Application>Microsoft Office Word</Application>
  <DocSecurity>0</DocSecurity>
  <Lines>13</Lines>
  <Paragraphs>3</Paragraphs>
  <ScaleCrop>false</ScaleCrop>
  <Company>P R C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陈宇晖</dc:creator>
  <cp:lastModifiedBy>刘一宁</cp:lastModifiedBy>
  <cp:revision>9</cp:revision>
  <cp:lastPrinted>2020-01-19T01:05:00Z</cp:lastPrinted>
  <dcterms:created xsi:type="dcterms:W3CDTF">2020-01-19T01:47:00Z</dcterms:created>
  <dcterms:modified xsi:type="dcterms:W3CDTF">2020-07-03T01:57:00Z</dcterms:modified>
</cp:coreProperties>
</file>