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9F" w:rsidRDefault="0096579F" w:rsidP="0096579F">
      <w:pPr>
        <w:pStyle w:val="a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96579F" w:rsidRDefault="0096579F" w:rsidP="0096579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6579F" w:rsidRDefault="0096579F" w:rsidP="0096579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B111F" w:rsidRDefault="0096579F" w:rsidP="0096579F">
      <w:pPr>
        <w:widowControl/>
        <w:spacing w:line="560" w:lineRule="exact"/>
        <w:jc w:val="center"/>
        <w:rPr>
          <w:rFonts w:ascii="黑体" w:eastAsia="黑体" w:hAnsi="黑体" w:hint="eastAsia"/>
          <w:b/>
          <w:bCs/>
          <w:kern w:val="0"/>
          <w:sz w:val="52"/>
          <w:szCs w:val="52"/>
        </w:rPr>
      </w:pPr>
      <w:r>
        <w:rPr>
          <w:rFonts w:ascii="黑体" w:eastAsia="黑体" w:hAnsi="黑体" w:hint="eastAsia"/>
          <w:b/>
          <w:bCs/>
          <w:kern w:val="0"/>
          <w:sz w:val="52"/>
          <w:szCs w:val="52"/>
        </w:rPr>
        <w:t>2021年工业互联网标杆示范项目</w:t>
      </w:r>
    </w:p>
    <w:p w:rsidR="0096579F" w:rsidRDefault="0096579F" w:rsidP="0096579F">
      <w:pPr>
        <w:widowControl/>
        <w:spacing w:line="560" w:lineRule="exact"/>
        <w:jc w:val="center"/>
        <w:rPr>
          <w:rFonts w:eastAsia="黑体"/>
          <w:b/>
          <w:bCs/>
          <w:kern w:val="0"/>
          <w:sz w:val="52"/>
          <w:szCs w:val="52"/>
        </w:rPr>
      </w:pPr>
      <w:r>
        <w:rPr>
          <w:rFonts w:ascii="黑体" w:eastAsia="黑体" w:hAnsi="黑体" w:hint="eastAsia"/>
          <w:b/>
          <w:bCs/>
          <w:kern w:val="0"/>
          <w:sz w:val="52"/>
          <w:szCs w:val="52"/>
        </w:rPr>
        <w:t>申报书</w:t>
      </w:r>
      <w:r>
        <w:rPr>
          <w:rFonts w:eastAsia="黑体" w:hint="eastAsia"/>
          <w:b/>
          <w:bCs/>
          <w:kern w:val="0"/>
          <w:sz w:val="52"/>
          <w:szCs w:val="52"/>
        </w:rPr>
        <w:t>（模板）</w:t>
      </w:r>
    </w:p>
    <w:p w:rsidR="0096579F" w:rsidRDefault="0096579F" w:rsidP="0096579F">
      <w:pPr>
        <w:widowControl/>
        <w:spacing w:line="720" w:lineRule="auto"/>
        <w:jc w:val="center"/>
        <w:rPr>
          <w:rFonts w:eastAsia="黑体"/>
          <w:b/>
          <w:bCs/>
          <w:kern w:val="0"/>
          <w:sz w:val="52"/>
          <w:szCs w:val="52"/>
        </w:rPr>
      </w:pPr>
    </w:p>
    <w:p w:rsidR="0096579F" w:rsidRDefault="0096579F" w:rsidP="0096579F">
      <w:pPr>
        <w:widowControl/>
        <w:spacing w:line="400" w:lineRule="exact"/>
        <w:jc w:val="center"/>
        <w:rPr>
          <w:rFonts w:ascii="Times New Roman" w:eastAsia="KaiTi_GB2312" w:hAnsi="Times New Roman" w:cs="Times New Roman"/>
          <w:b/>
          <w:bCs/>
          <w:kern w:val="0"/>
          <w:sz w:val="32"/>
          <w:szCs w:val="32"/>
        </w:rPr>
      </w:pPr>
    </w:p>
    <w:p w:rsidR="0096579F" w:rsidRDefault="0096579F" w:rsidP="0096579F">
      <w:pPr>
        <w:widowControl/>
        <w:jc w:val="center"/>
        <w:rPr>
          <w:rFonts w:eastAsia="黑体"/>
          <w:b/>
          <w:bCs/>
          <w:kern w:val="0"/>
          <w:szCs w:val="21"/>
        </w:rPr>
      </w:pPr>
    </w:p>
    <w:p w:rsidR="0096579F" w:rsidRDefault="0096579F" w:rsidP="0096579F">
      <w:pPr>
        <w:widowControl/>
        <w:jc w:val="center"/>
        <w:rPr>
          <w:rFonts w:eastAsia="黑体"/>
          <w:b/>
          <w:bCs/>
          <w:kern w:val="0"/>
          <w:szCs w:val="21"/>
        </w:rPr>
      </w:pPr>
    </w:p>
    <w:p w:rsidR="0096579F" w:rsidRDefault="0096579F" w:rsidP="0096579F"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  <w:u w:val="single"/>
        </w:rPr>
      </w:pPr>
      <w:r>
        <w:rPr>
          <w:rFonts w:eastAsia="黑体"/>
          <w:b/>
          <w:bCs/>
          <w:kern w:val="0"/>
          <w:sz w:val="84"/>
          <w:szCs w:val="84"/>
        </w:rPr>
        <w:t xml:space="preserve">   </w:t>
      </w:r>
      <w:r>
        <w:rPr>
          <w:rFonts w:eastAsia="黑体" w:hAnsi="宋体" w:hint="eastAsia"/>
          <w:b/>
          <w:bCs/>
          <w:kern w:val="0"/>
          <w:sz w:val="30"/>
          <w:szCs w:val="30"/>
        </w:rPr>
        <w:t>牵头</w:t>
      </w:r>
      <w:r>
        <w:rPr>
          <w:rFonts w:hAnsi="宋体"/>
          <w:b/>
          <w:bCs/>
          <w:kern w:val="0"/>
          <w:sz w:val="30"/>
          <w:szCs w:val="30"/>
        </w:rPr>
        <w:t>单位名称：</w:t>
      </w:r>
      <w:r>
        <w:rPr>
          <w:rFonts w:hAnsi="宋体"/>
          <w:b/>
          <w:bCs/>
          <w:kern w:val="0"/>
          <w:sz w:val="30"/>
          <w:szCs w:val="30"/>
          <w:u w:val="single"/>
        </w:rPr>
        <w:t>（单位公章）</w:t>
      </w:r>
      <w:r>
        <w:rPr>
          <w:rFonts w:hAnsi="宋体" w:hint="eastAsia"/>
          <w:b/>
          <w:bCs/>
          <w:kern w:val="0"/>
          <w:sz w:val="30"/>
          <w:szCs w:val="30"/>
          <w:u w:val="single"/>
        </w:rPr>
        <w:t xml:space="preserve">       </w:t>
      </w:r>
      <w:r>
        <w:rPr>
          <w:b/>
          <w:bCs/>
          <w:kern w:val="0"/>
          <w:sz w:val="30"/>
          <w:szCs w:val="30"/>
          <w:u w:val="single"/>
        </w:rPr>
        <w:t xml:space="preserve"> </w:t>
      </w:r>
    </w:p>
    <w:p w:rsidR="0096579F" w:rsidRDefault="0096579F" w:rsidP="0096579F"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  <w:r>
        <w:rPr>
          <w:rFonts w:hint="eastAsia"/>
          <w:b/>
          <w:bCs/>
          <w:kern w:val="0"/>
          <w:sz w:val="30"/>
          <w:szCs w:val="30"/>
        </w:rPr>
        <w:t xml:space="preserve">        </w:t>
      </w:r>
      <w:r>
        <w:rPr>
          <w:rFonts w:hint="eastAsia"/>
          <w:b/>
          <w:bCs/>
          <w:kern w:val="0"/>
          <w:sz w:val="30"/>
          <w:szCs w:val="30"/>
        </w:rPr>
        <w:t>联合单位名称：</w:t>
      </w:r>
      <w:r>
        <w:rPr>
          <w:b/>
          <w:bCs/>
          <w:kern w:val="0"/>
          <w:sz w:val="30"/>
          <w:szCs w:val="30"/>
          <w:u w:val="single"/>
        </w:rPr>
        <w:t xml:space="preserve"> </w:t>
      </w:r>
      <w:r>
        <w:rPr>
          <w:rFonts w:hAnsi="宋体"/>
          <w:b/>
          <w:bCs/>
          <w:kern w:val="0"/>
          <w:sz w:val="30"/>
          <w:szCs w:val="30"/>
          <w:u w:val="single"/>
        </w:rPr>
        <w:t>（单位公章）</w:t>
      </w:r>
      <w:r>
        <w:rPr>
          <w:rFonts w:hAnsi="宋体" w:hint="eastAsia"/>
          <w:b/>
          <w:bCs/>
          <w:kern w:val="0"/>
          <w:sz w:val="30"/>
          <w:szCs w:val="30"/>
          <w:u w:val="single"/>
        </w:rPr>
        <w:t xml:space="preserve">       </w:t>
      </w:r>
      <w:r>
        <w:rPr>
          <w:b/>
          <w:bCs/>
          <w:kern w:val="0"/>
          <w:sz w:val="30"/>
          <w:szCs w:val="30"/>
        </w:rPr>
        <w:t xml:space="preserve"> </w:t>
      </w:r>
    </w:p>
    <w:p w:rsidR="0096579F" w:rsidRDefault="0096579F" w:rsidP="0096579F">
      <w:pPr>
        <w:widowControl/>
        <w:autoSpaceDN w:val="0"/>
        <w:spacing w:line="360" w:lineRule="auto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/>
          <w:b/>
          <w:bCs/>
          <w:kern w:val="0"/>
          <w:sz w:val="30"/>
          <w:szCs w:val="30"/>
        </w:rPr>
        <w:t xml:space="preserve">        </w:t>
      </w:r>
      <w:r>
        <w:rPr>
          <w:rFonts w:hint="eastAsia"/>
          <w:b/>
          <w:bCs/>
          <w:kern w:val="0"/>
          <w:sz w:val="30"/>
          <w:szCs w:val="30"/>
        </w:rPr>
        <w:t>申报标杆类别：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□5G+工业互联网应用标杆</w:t>
      </w:r>
    </w:p>
    <w:p w:rsidR="0096579F" w:rsidRDefault="0096579F" w:rsidP="0096579F">
      <w:pPr>
        <w:widowControl/>
        <w:autoSpaceDN w:val="0"/>
        <w:spacing w:line="360" w:lineRule="auto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                     □产业链数字化协同示范标杆</w:t>
      </w:r>
    </w:p>
    <w:p w:rsidR="0096579F" w:rsidRDefault="0096579F" w:rsidP="0096579F">
      <w:pPr>
        <w:widowControl/>
        <w:autoSpaceDN w:val="0"/>
        <w:spacing w:line="360" w:lineRule="auto"/>
        <w:ind w:left="3358" w:hangingChars="1096" w:hanging="3358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       </w:t>
      </w:r>
      <w:r>
        <w:rPr>
          <w:rFonts w:hAnsi="宋体"/>
          <w:b/>
          <w:bCs/>
          <w:kern w:val="0"/>
          <w:sz w:val="30"/>
          <w:szCs w:val="30"/>
        </w:rPr>
        <w:t>联</w:t>
      </w:r>
      <w:r>
        <w:rPr>
          <w:b/>
          <w:bCs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kern w:val="0"/>
          <w:sz w:val="30"/>
          <w:szCs w:val="30"/>
        </w:rPr>
        <w:t>系</w:t>
      </w:r>
      <w:r>
        <w:rPr>
          <w:b/>
          <w:bCs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kern w:val="0"/>
          <w:sz w:val="30"/>
          <w:szCs w:val="30"/>
        </w:rPr>
        <w:t>人：</w:t>
      </w:r>
      <w:r>
        <w:rPr>
          <w:rFonts w:hAnsi="宋体" w:hint="eastAsia"/>
          <w:b/>
          <w:bCs/>
          <w:kern w:val="0"/>
          <w:sz w:val="30"/>
          <w:szCs w:val="30"/>
          <w:u w:val="single"/>
        </w:rPr>
        <w:t xml:space="preserve">                     </w:t>
      </w:r>
      <w:r>
        <w:rPr>
          <w:b/>
          <w:bCs/>
          <w:kern w:val="0"/>
          <w:sz w:val="30"/>
          <w:szCs w:val="30"/>
        </w:rPr>
        <w:t xml:space="preserve">   </w:t>
      </w:r>
    </w:p>
    <w:p w:rsidR="0096579F" w:rsidRDefault="0096579F" w:rsidP="0096579F"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       </w:t>
      </w:r>
      <w:r>
        <w:rPr>
          <w:rFonts w:hAnsi="宋体"/>
          <w:b/>
          <w:bCs/>
          <w:kern w:val="0"/>
          <w:sz w:val="30"/>
          <w:szCs w:val="30"/>
        </w:rPr>
        <w:t>联</w:t>
      </w:r>
      <w:r>
        <w:rPr>
          <w:b/>
          <w:bCs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kern w:val="0"/>
          <w:sz w:val="30"/>
          <w:szCs w:val="30"/>
        </w:rPr>
        <w:t>系</w:t>
      </w:r>
      <w:r>
        <w:rPr>
          <w:b/>
          <w:bCs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kern w:val="0"/>
          <w:sz w:val="30"/>
          <w:szCs w:val="30"/>
        </w:rPr>
        <w:t>电</w:t>
      </w:r>
      <w:r>
        <w:rPr>
          <w:b/>
          <w:bCs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kern w:val="0"/>
          <w:sz w:val="30"/>
          <w:szCs w:val="30"/>
        </w:rPr>
        <w:t>话：</w:t>
      </w:r>
      <w:r>
        <w:rPr>
          <w:rFonts w:hAnsi="宋体" w:hint="eastAsia"/>
          <w:b/>
          <w:bCs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/>
          <w:b/>
          <w:bCs/>
          <w:kern w:val="0"/>
          <w:sz w:val="30"/>
          <w:szCs w:val="30"/>
        </w:rPr>
        <w:t xml:space="preserve"> </w:t>
      </w:r>
      <w:r>
        <w:rPr>
          <w:b/>
          <w:bCs/>
          <w:kern w:val="0"/>
          <w:sz w:val="30"/>
          <w:szCs w:val="30"/>
        </w:rPr>
        <w:t xml:space="preserve">       </w:t>
      </w:r>
    </w:p>
    <w:p w:rsidR="0096579F" w:rsidRDefault="0096579F" w:rsidP="0096579F">
      <w:pPr>
        <w:widowControl/>
        <w:spacing w:line="720" w:lineRule="auto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96579F" w:rsidRDefault="0096579F" w:rsidP="0096579F">
      <w:pPr>
        <w:widowControl/>
        <w:spacing w:line="720" w:lineRule="auto"/>
        <w:jc w:val="center"/>
        <w:rPr>
          <w:rFonts w:ascii="黑体" w:eastAsia="黑体" w:hAnsi="黑体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kern w:val="0"/>
          <w:sz w:val="32"/>
          <w:szCs w:val="32"/>
        </w:rPr>
        <w:t>二</w:t>
      </w:r>
      <w:r>
        <w:rPr>
          <w:rFonts w:hAnsi="宋体"/>
          <w:b/>
          <w:bCs/>
          <w:kern w:val="0"/>
          <w:sz w:val="32"/>
          <w:szCs w:val="32"/>
        </w:rPr>
        <w:t>〇</w:t>
      </w:r>
      <w:r>
        <w:rPr>
          <w:rFonts w:eastAsia="仿宋_GB2312"/>
          <w:b/>
          <w:bCs/>
          <w:kern w:val="0"/>
          <w:sz w:val="32"/>
          <w:szCs w:val="32"/>
        </w:rPr>
        <w:t>二</w:t>
      </w:r>
      <w:r>
        <w:rPr>
          <w:rFonts w:hAnsi="宋体"/>
          <w:b/>
          <w:bCs/>
          <w:kern w:val="0"/>
          <w:sz w:val="32"/>
          <w:szCs w:val="32"/>
        </w:rPr>
        <w:t>〇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>X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</w:p>
    <w:p w:rsidR="0096579F" w:rsidRDefault="0096579F" w:rsidP="0096579F">
      <w:pPr>
        <w:autoSpaceDN w:val="0"/>
        <w:jc w:val="left"/>
        <w:rPr>
          <w:rFonts w:ascii="黑体" w:eastAsia="黑体" w:hAnsi="黑体"/>
          <w:sz w:val="32"/>
        </w:rPr>
        <w:sectPr w:rsidR="0096579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2098" w:right="1474" w:bottom="1440" w:left="1588" w:header="851" w:footer="992" w:gutter="0"/>
          <w:cols w:space="720"/>
          <w:titlePg/>
          <w:docGrid w:type="linesAndChars" w:linePitch="312" w:charSpace="1060"/>
        </w:sectPr>
      </w:pPr>
    </w:p>
    <w:p w:rsidR="00DE07FF" w:rsidRPr="00DE07FF" w:rsidRDefault="00DE07FF" w:rsidP="00DE07FF">
      <w:pPr>
        <w:spacing w:line="600" w:lineRule="exact"/>
        <w:jc w:val="center"/>
        <w:rPr>
          <w:rFonts w:ascii="黑体" w:eastAsia="黑体" w:hAnsi="黑体" w:cs="Times New Roman"/>
          <w:bCs/>
          <w:sz w:val="44"/>
          <w:szCs w:val="44"/>
        </w:rPr>
      </w:pPr>
      <w:r w:rsidRPr="00DE07FF">
        <w:rPr>
          <w:rFonts w:ascii="黑体" w:eastAsia="黑体" w:hAnsi="黑体" w:cs="Times New Roman"/>
          <w:bCs/>
          <w:sz w:val="44"/>
          <w:szCs w:val="44"/>
        </w:rPr>
        <w:lastRenderedPageBreak/>
        <w:t>申报函</w:t>
      </w:r>
    </w:p>
    <w:p w:rsidR="00DE07FF" w:rsidRPr="00DE07FF" w:rsidRDefault="00DE07FF" w:rsidP="00DE07FF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:rsidR="00DE07FF" w:rsidRPr="00DE07FF" w:rsidRDefault="00DE07FF" w:rsidP="00DE07F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E07FF">
        <w:rPr>
          <w:rFonts w:ascii="Times New Roman" w:eastAsia="仿宋_GB2312" w:hAnsi="Times New Roman" w:cs="Times New Roman"/>
          <w:sz w:val="32"/>
          <w:szCs w:val="32"/>
        </w:rPr>
        <w:t>致：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湛江市工业和信息化局</w:t>
      </w:r>
    </w:p>
    <w:p w:rsidR="00DE07FF" w:rsidRPr="00DE07FF" w:rsidRDefault="00DE07FF" w:rsidP="00DE07FF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DE07FF">
        <w:rPr>
          <w:rFonts w:ascii="Times New Roman" w:eastAsia="仿宋_GB2312" w:hAnsi="Times New Roman" w:cs="Times New Roman"/>
          <w:sz w:val="32"/>
          <w:szCs w:val="32"/>
        </w:rPr>
        <w:t>根据贵方《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关于开展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年工业互联网标杆示范项目入库储备的通知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》，正式授权下述签字人</w:t>
      </w:r>
      <w:r w:rsidRPr="00DE07F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DE07FF">
        <w:rPr>
          <w:rFonts w:ascii="Times New Roman" w:eastAsia="仿宋_GB2312" w:hAnsi="Times New Roman" w:cs="Times New Roman"/>
          <w:sz w:val="32"/>
          <w:szCs w:val="32"/>
          <w:u w:val="single"/>
        </w:rPr>
        <w:t>（姓名和职务）</w:t>
      </w:r>
      <w:r w:rsidRPr="00DE07F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代表</w:t>
      </w:r>
      <w:r w:rsidRPr="00DE07F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DE07FF">
        <w:rPr>
          <w:rFonts w:ascii="Times New Roman" w:eastAsia="仿宋_GB2312" w:hAnsi="Times New Roman" w:cs="Times New Roman"/>
          <w:sz w:val="32"/>
          <w:szCs w:val="32"/>
          <w:u w:val="single"/>
        </w:rPr>
        <w:t>申报单位名称</w:t>
      </w:r>
      <w:r w:rsidRPr="00DE07F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，提交下述文件及附件资料一式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份申报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年工业互联网标杆示范项目入库储备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，并保证所提交的资料是真实的、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合法的、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准确的。</w:t>
      </w:r>
    </w:p>
    <w:p w:rsidR="00DE07FF" w:rsidRPr="00DE07FF" w:rsidRDefault="00DE07FF" w:rsidP="00DE07F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07FF">
        <w:rPr>
          <w:rFonts w:ascii="Times New Roman" w:eastAsia="仿宋_GB2312" w:hAnsi="Times New Roman" w:cs="Times New Roman"/>
          <w:sz w:val="32"/>
          <w:szCs w:val="32"/>
        </w:rPr>
        <w:t>本项目总投资预算金额：</w:t>
      </w:r>
      <w:r w:rsidRPr="00DE07F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万元，其中：拟申请的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财政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资金金额：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DE07F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自筹资金金额：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DE07F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E07FF" w:rsidRPr="00DE07FF" w:rsidRDefault="00DE07FF" w:rsidP="00DE07F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07FF">
        <w:rPr>
          <w:rFonts w:ascii="Times New Roman" w:eastAsia="仿宋_GB2312" w:hAnsi="Times New Roman" w:cs="Times New Roman"/>
          <w:sz w:val="32"/>
          <w:szCs w:val="32"/>
        </w:rPr>
        <w:t>如通过评审，我方承诺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若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年工业互联网标杆示范项目财政扶持资金未达到我方申请金额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，在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项目总投资预算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>金额不变的情况下，所有缺口资金由我方自行解决。</w:t>
      </w:r>
    </w:p>
    <w:p w:rsidR="00DE07FF" w:rsidRPr="00DE07FF" w:rsidRDefault="00DE07FF" w:rsidP="00DE07F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E07FF" w:rsidRPr="00DE07FF" w:rsidRDefault="00DE07FF" w:rsidP="00DE07FF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牵头单位名称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：（公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 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章）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                                   </w:t>
      </w:r>
    </w:p>
    <w:p w:rsidR="00DE07FF" w:rsidRPr="00DE07FF" w:rsidRDefault="00DE07FF" w:rsidP="00DE07FF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  <w:lang w:val="zh-CN"/>
        </w:rPr>
      </w:pP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牵头单位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法定代表人（或授权代表）签字（或盖章）：</w:t>
      </w:r>
    </w:p>
    <w:p w:rsidR="00DE07FF" w:rsidRDefault="00DE07FF" w:rsidP="00DE07FF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  <w:lang w:val="zh-CN"/>
        </w:rPr>
      </w:pPr>
    </w:p>
    <w:p w:rsidR="00DE07FF" w:rsidRPr="00DE07FF" w:rsidRDefault="00DE07FF" w:rsidP="00DE07FF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  <w:lang w:val="zh-CN"/>
        </w:rPr>
      </w:pPr>
    </w:p>
    <w:p w:rsidR="00DE07FF" w:rsidRPr="00DE07FF" w:rsidRDefault="00DE07FF" w:rsidP="00DE07FF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  <w:lang w:val="zh-CN"/>
        </w:rPr>
      </w:pPr>
      <w:r w:rsidRPr="00DE07FF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联合单位</w:t>
      </w: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名称</w:t>
      </w:r>
      <w:r w:rsidRPr="00DE07FF">
        <w:rPr>
          <w:rFonts w:ascii="Times New Roman" w:eastAsia="仿宋_GB2312" w:hAnsi="Times New Roman" w:cs="Times New Roman" w:hint="eastAsia"/>
          <w:sz w:val="32"/>
          <w:szCs w:val="32"/>
          <w:lang w:val="zh-CN"/>
        </w:rPr>
        <w:t>：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（公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 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章）</w:t>
      </w:r>
    </w:p>
    <w:p w:rsidR="00DE07FF" w:rsidRPr="00DE07FF" w:rsidRDefault="00DE07FF" w:rsidP="00DE07FF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  <w:lang w:val="zh-CN"/>
        </w:rPr>
      </w:pPr>
      <w:r w:rsidRPr="00DE07FF">
        <w:rPr>
          <w:rFonts w:ascii="Times New Roman" w:eastAsia="仿宋_GB2312" w:hAnsi="Times New Roman" w:cs="Times New Roman" w:hint="eastAsia"/>
          <w:sz w:val="32"/>
          <w:szCs w:val="32"/>
        </w:rPr>
        <w:t>联合单位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法定代表人（或授权代表）签字（或盖章）：</w:t>
      </w:r>
    </w:p>
    <w:p w:rsidR="00DE07FF" w:rsidRPr="00DE07FF" w:rsidRDefault="00DE07FF" w:rsidP="00DE07FF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:rsidR="00DE07FF" w:rsidRPr="00DE07FF" w:rsidRDefault="00DE07FF" w:rsidP="00DE07FF">
      <w:pPr>
        <w:spacing w:line="560" w:lineRule="exact"/>
        <w:ind w:firstLineChars="1150" w:firstLine="3680"/>
        <w:rPr>
          <w:rFonts w:ascii="Times New Roman" w:eastAsia="华文仿宋" w:hAnsi="Times New Roman" w:cs="Times New Roman"/>
          <w:sz w:val="32"/>
          <w:szCs w:val="32"/>
        </w:rPr>
      </w:pP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日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   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期：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     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年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</w:t>
      </w:r>
      <w:r w:rsidRPr="00DE07F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 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月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   </w:t>
      </w:r>
      <w:r w:rsidRPr="00DE07FF">
        <w:rPr>
          <w:rFonts w:ascii="Times New Roman" w:eastAsia="仿宋_GB2312" w:hAnsi="Times New Roman" w:cs="Times New Roman"/>
          <w:sz w:val="32"/>
          <w:szCs w:val="32"/>
          <w:lang w:val="zh-CN"/>
        </w:rPr>
        <w:t>日</w:t>
      </w:r>
    </w:p>
    <w:p w:rsidR="00DE07FF" w:rsidRDefault="00DE07FF" w:rsidP="001B111F">
      <w:pPr>
        <w:spacing w:afterLines="50"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DE07FF" w:rsidRDefault="00DE07FF" w:rsidP="001B111F">
      <w:pPr>
        <w:spacing w:afterLines="50"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96579F" w:rsidRDefault="0096579F" w:rsidP="001B111F">
      <w:pPr>
        <w:spacing w:afterLines="50"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一、申报单位及标杆基本信息表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851"/>
        <w:gridCol w:w="1047"/>
        <w:gridCol w:w="512"/>
        <w:gridCol w:w="965"/>
        <w:gridCol w:w="1020"/>
        <w:gridCol w:w="426"/>
        <w:gridCol w:w="2156"/>
      </w:tblGrid>
      <w:tr w:rsidR="0096579F" w:rsidTr="00DE6C62">
        <w:trPr>
          <w:trHeight w:val="491"/>
          <w:jc w:val="center"/>
        </w:trPr>
        <w:tc>
          <w:tcPr>
            <w:tcW w:w="9240" w:type="dxa"/>
            <w:gridSpan w:val="8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bookmarkStart w:id="0" w:name="_Hlk7193851"/>
            <w:r>
              <w:rPr>
                <w:rFonts w:ascii="Times New Roman" w:eastAsia="仿宋_GB2312" w:hAnsi="Times New Roman"/>
                <w:b/>
                <w:bCs/>
                <w:sz w:val="24"/>
              </w:rPr>
              <w:t>（一）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制造业企业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基本信息</w:t>
            </w:r>
          </w:p>
        </w:tc>
      </w:tr>
      <w:tr w:rsidR="0096579F" w:rsidTr="00DE6C62">
        <w:trPr>
          <w:trHeight w:val="491"/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/>
                <w:sz w:val="24"/>
              </w:rPr>
              <w:t>名称</w:t>
            </w:r>
          </w:p>
        </w:tc>
        <w:tc>
          <w:tcPr>
            <w:tcW w:w="6977" w:type="dxa"/>
            <w:gridSpan w:val="7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567"/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组织机构代码</w:t>
            </w:r>
            <w:r>
              <w:rPr>
                <w:rFonts w:ascii="Times New Roman" w:eastAsia="仿宋_GB2312" w:hAnsi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三证合一码</w:t>
            </w:r>
          </w:p>
        </w:tc>
        <w:tc>
          <w:tcPr>
            <w:tcW w:w="3375" w:type="dxa"/>
            <w:gridSpan w:val="4"/>
          </w:tcPr>
          <w:p w:rsidR="0096579F" w:rsidRDefault="0096579F" w:rsidP="001B111F">
            <w:pPr>
              <w:snapToGrid w:val="0"/>
              <w:spacing w:beforeLines="2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成立时间</w:t>
            </w:r>
          </w:p>
        </w:tc>
        <w:tc>
          <w:tcPr>
            <w:tcW w:w="2156" w:type="dxa"/>
            <w:vAlign w:val="center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3375" w:type="dxa"/>
            <w:gridSpan w:val="4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□国有 □民营 □三资 </w:t>
            </w:r>
          </w:p>
        </w:tc>
        <w:tc>
          <w:tcPr>
            <w:tcW w:w="1446" w:type="dxa"/>
            <w:gridSpan w:val="2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注册资本（万元）</w:t>
            </w:r>
          </w:p>
        </w:tc>
        <w:tc>
          <w:tcPr>
            <w:tcW w:w="2156" w:type="dxa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仿宋_GB2312" w:eastAsia="仿宋_GB2312" w:hAnsi="宋体"/>
                <w:sz w:val="24"/>
              </w:rPr>
            </w:pPr>
          </w:p>
        </w:tc>
      </w:tr>
      <w:tr w:rsidR="0096579F" w:rsidTr="00DE6C62">
        <w:trPr>
          <w:trHeight w:val="614"/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单位地址</w:t>
            </w:r>
          </w:p>
        </w:tc>
        <w:tc>
          <w:tcPr>
            <w:tcW w:w="6977" w:type="dxa"/>
            <w:gridSpan w:val="7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</w:t>
            </w:r>
            <w:r>
              <w:rPr>
                <w:rFonts w:ascii="Times New Roman" w:eastAsia="仿宋_GB2312" w:hAnsi="Times New Roman"/>
                <w:sz w:val="24"/>
              </w:rPr>
              <w:t>联系人</w:t>
            </w:r>
          </w:p>
        </w:tc>
        <w:tc>
          <w:tcPr>
            <w:tcW w:w="851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2582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</w:t>
            </w:r>
          </w:p>
        </w:tc>
        <w:tc>
          <w:tcPr>
            <w:tcW w:w="2582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传真</w:t>
            </w:r>
          </w:p>
        </w:tc>
        <w:tc>
          <w:tcPr>
            <w:tcW w:w="1559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2582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232"/>
          <w:jc w:val="center"/>
        </w:trPr>
        <w:tc>
          <w:tcPr>
            <w:tcW w:w="3114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上年主营业务收入（万元）</w:t>
            </w:r>
          </w:p>
        </w:tc>
        <w:tc>
          <w:tcPr>
            <w:tcW w:w="1559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员工总数（人）</w:t>
            </w:r>
          </w:p>
        </w:tc>
        <w:tc>
          <w:tcPr>
            <w:tcW w:w="2582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bookmarkEnd w:id="0"/>
      <w:tr w:rsidR="0096579F" w:rsidTr="00DE6C62">
        <w:trPr>
          <w:jc w:val="center"/>
        </w:trPr>
        <w:tc>
          <w:tcPr>
            <w:tcW w:w="9240" w:type="dxa"/>
            <w:gridSpan w:val="8"/>
            <w:vAlign w:val="center"/>
          </w:tcPr>
          <w:p w:rsidR="0096579F" w:rsidRDefault="0096579F" w:rsidP="00DE6C62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单位简介</w:t>
            </w:r>
          </w:p>
          <w:p w:rsidR="0096579F" w:rsidRDefault="0096579F" w:rsidP="00DE6C62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:rsidR="0096579F" w:rsidRDefault="0096579F" w:rsidP="00DE6C62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:rsidR="0096579F" w:rsidRDefault="0096579F" w:rsidP="00DE6C62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:rsidR="0096579F" w:rsidRDefault="0096579F" w:rsidP="00DE6C62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:rsidR="0096579F" w:rsidRDefault="0096579F" w:rsidP="00DE6C62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  <w:p w:rsidR="0096579F" w:rsidRDefault="0096579F" w:rsidP="00DE6C62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579F" w:rsidTr="00DE6C62">
        <w:trPr>
          <w:trHeight w:val="491"/>
          <w:jc w:val="center"/>
        </w:trPr>
        <w:tc>
          <w:tcPr>
            <w:tcW w:w="9240" w:type="dxa"/>
            <w:gridSpan w:val="8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二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）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工业互联网供应商（电信运营商）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基本信息</w:t>
            </w:r>
          </w:p>
        </w:tc>
      </w:tr>
      <w:tr w:rsidR="0096579F" w:rsidTr="00DE6C62">
        <w:trPr>
          <w:trHeight w:val="491"/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/>
                <w:sz w:val="24"/>
              </w:rPr>
              <w:t>名称</w:t>
            </w:r>
          </w:p>
        </w:tc>
        <w:tc>
          <w:tcPr>
            <w:tcW w:w="6977" w:type="dxa"/>
            <w:gridSpan w:val="7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431"/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组织机构代码</w:t>
            </w:r>
            <w:r>
              <w:rPr>
                <w:rFonts w:ascii="Times New Roman" w:eastAsia="仿宋_GB2312" w:hAnsi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三证合一码</w:t>
            </w:r>
          </w:p>
        </w:tc>
        <w:tc>
          <w:tcPr>
            <w:tcW w:w="3375" w:type="dxa"/>
            <w:gridSpan w:val="4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成立时间</w:t>
            </w:r>
          </w:p>
        </w:tc>
        <w:tc>
          <w:tcPr>
            <w:tcW w:w="2156" w:type="dxa"/>
            <w:vAlign w:val="center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3375" w:type="dxa"/>
            <w:gridSpan w:val="4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□国有 □民营 □三资</w:t>
            </w:r>
          </w:p>
        </w:tc>
        <w:tc>
          <w:tcPr>
            <w:tcW w:w="1446" w:type="dxa"/>
            <w:gridSpan w:val="2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注册资本（万元）</w:t>
            </w:r>
          </w:p>
        </w:tc>
        <w:tc>
          <w:tcPr>
            <w:tcW w:w="2156" w:type="dxa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仿宋_GB2312" w:eastAsia="仿宋_GB2312" w:hAnsi="宋体"/>
                <w:sz w:val="24"/>
              </w:rPr>
            </w:pPr>
          </w:p>
        </w:tc>
      </w:tr>
      <w:tr w:rsidR="0096579F" w:rsidTr="00DE6C62">
        <w:trPr>
          <w:trHeight w:val="614"/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单位地址</w:t>
            </w:r>
          </w:p>
        </w:tc>
        <w:tc>
          <w:tcPr>
            <w:tcW w:w="6977" w:type="dxa"/>
            <w:gridSpan w:val="7"/>
          </w:tcPr>
          <w:p w:rsidR="0096579F" w:rsidRDefault="0096579F" w:rsidP="001B111F">
            <w:pPr>
              <w:adjustRightInd w:val="0"/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</w:t>
            </w:r>
            <w:r>
              <w:rPr>
                <w:rFonts w:ascii="Times New Roman" w:eastAsia="仿宋_GB2312" w:hAnsi="Times New Roman"/>
                <w:sz w:val="24"/>
              </w:rPr>
              <w:t>联系人</w:t>
            </w:r>
          </w:p>
        </w:tc>
        <w:tc>
          <w:tcPr>
            <w:tcW w:w="851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电话</w:t>
            </w:r>
          </w:p>
        </w:tc>
        <w:tc>
          <w:tcPr>
            <w:tcW w:w="2582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</w:t>
            </w:r>
          </w:p>
        </w:tc>
        <w:tc>
          <w:tcPr>
            <w:tcW w:w="2582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232"/>
          <w:jc w:val="center"/>
        </w:trPr>
        <w:tc>
          <w:tcPr>
            <w:tcW w:w="2263" w:type="dxa"/>
            <w:vMerge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传真</w:t>
            </w:r>
          </w:p>
        </w:tc>
        <w:tc>
          <w:tcPr>
            <w:tcW w:w="1559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2582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232"/>
          <w:jc w:val="center"/>
        </w:trPr>
        <w:tc>
          <w:tcPr>
            <w:tcW w:w="3114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上年收入（万元）</w:t>
            </w:r>
          </w:p>
        </w:tc>
        <w:tc>
          <w:tcPr>
            <w:tcW w:w="1559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员工总数（人）</w:t>
            </w:r>
          </w:p>
        </w:tc>
        <w:tc>
          <w:tcPr>
            <w:tcW w:w="2582" w:type="dxa"/>
            <w:gridSpan w:val="2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232"/>
          <w:jc w:val="center"/>
        </w:trPr>
        <w:tc>
          <w:tcPr>
            <w:tcW w:w="9240" w:type="dxa"/>
            <w:gridSpan w:val="8"/>
            <w:vAlign w:val="center"/>
          </w:tcPr>
          <w:p w:rsidR="0096579F" w:rsidRDefault="0096579F" w:rsidP="00DE6C62">
            <w:pPr>
              <w:pStyle w:val="a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单位简介</w:t>
            </w:r>
          </w:p>
          <w:p w:rsidR="0096579F" w:rsidRDefault="0096579F" w:rsidP="00DE6C6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6579F" w:rsidRDefault="0096579F" w:rsidP="00DE6C6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6579F" w:rsidRDefault="0096579F" w:rsidP="00DE6C6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6579F" w:rsidRDefault="0096579F" w:rsidP="00DE6C6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6579F" w:rsidRDefault="0096579F" w:rsidP="00DE6C6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6579F" w:rsidRDefault="0096579F" w:rsidP="00DE6C6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579F" w:rsidTr="00DE6C62">
        <w:trPr>
          <w:jc w:val="center"/>
        </w:trPr>
        <w:tc>
          <w:tcPr>
            <w:tcW w:w="9240" w:type="dxa"/>
            <w:gridSpan w:val="8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lastRenderedPageBreak/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三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）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申报标杆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基本信息</w:t>
            </w:r>
          </w:p>
        </w:tc>
      </w:tr>
      <w:tr w:rsidR="0096579F" w:rsidTr="00DE6C62">
        <w:trPr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标杆名称</w:t>
            </w:r>
          </w:p>
        </w:tc>
        <w:tc>
          <w:tcPr>
            <w:tcW w:w="6977" w:type="dxa"/>
            <w:gridSpan w:val="7"/>
          </w:tcPr>
          <w:p w:rsidR="0096579F" w:rsidRDefault="0096579F" w:rsidP="001B111F">
            <w:pPr>
              <w:snapToGrid w:val="0"/>
              <w:spacing w:beforeLines="20"/>
              <w:rPr>
                <w:rFonts w:ascii="仿宋_GB2312" w:eastAsia="仿宋_GB2312" w:hAnsi="宋体"/>
                <w:sz w:val="24"/>
              </w:rPr>
            </w:pPr>
          </w:p>
        </w:tc>
      </w:tr>
      <w:tr w:rsidR="0096579F" w:rsidTr="00DE6C62">
        <w:trPr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/>
                <w:sz w:val="24"/>
              </w:rPr>
              <w:t>起止</w:t>
            </w:r>
            <w:r>
              <w:rPr>
                <w:rFonts w:ascii="Times New Roman" w:eastAsia="仿宋_GB2312" w:hAnsi="仿宋_GB2312" w:hint="eastAsia"/>
                <w:sz w:val="24"/>
              </w:rPr>
              <w:t>时间</w:t>
            </w:r>
          </w:p>
        </w:tc>
        <w:tc>
          <w:tcPr>
            <w:tcW w:w="1898" w:type="dxa"/>
            <w:gridSpan w:val="2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97" w:type="dxa"/>
            <w:gridSpan w:val="3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仿宋_GB2312" w:hint="eastAsia"/>
                <w:sz w:val="24"/>
              </w:rPr>
              <w:t>投入成本</w:t>
            </w:r>
            <w:r>
              <w:rPr>
                <w:rFonts w:ascii="Times New Roman" w:eastAsia="仿宋_GB2312" w:hAnsi="仿宋_GB2312"/>
                <w:sz w:val="24"/>
              </w:rPr>
              <w:t>（万元）</w:t>
            </w:r>
          </w:p>
        </w:tc>
        <w:tc>
          <w:tcPr>
            <w:tcW w:w="2582" w:type="dxa"/>
            <w:gridSpan w:val="2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1393"/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标杆面向的场景</w:t>
            </w:r>
          </w:p>
        </w:tc>
        <w:tc>
          <w:tcPr>
            <w:tcW w:w="6977" w:type="dxa"/>
            <w:gridSpan w:val="7"/>
          </w:tcPr>
          <w:p w:rsidR="0096579F" w:rsidRDefault="0096579F" w:rsidP="00DE6C62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1755"/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rPr>
                <w:rFonts w:ascii="Times New Roman" w:eastAsia="仿宋_GB2312" w:hAnsi="仿宋_GB2312"/>
                <w:sz w:val="24"/>
              </w:rPr>
            </w:pPr>
            <w:r>
              <w:rPr>
                <w:rFonts w:ascii="Times New Roman" w:eastAsia="仿宋_GB2312" w:hAnsi="仿宋_GB2312" w:hint="eastAsia"/>
                <w:sz w:val="24"/>
              </w:rPr>
              <w:t>标杆方案的特色</w:t>
            </w:r>
          </w:p>
        </w:tc>
        <w:tc>
          <w:tcPr>
            <w:tcW w:w="6977" w:type="dxa"/>
            <w:gridSpan w:val="7"/>
          </w:tcPr>
          <w:p w:rsidR="0096579F" w:rsidRDefault="0096579F" w:rsidP="00DE6C62">
            <w:pPr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6579F" w:rsidTr="00DE6C62">
        <w:trPr>
          <w:trHeight w:val="1755"/>
          <w:jc w:val="center"/>
        </w:trPr>
        <w:tc>
          <w:tcPr>
            <w:tcW w:w="2263" w:type="dxa"/>
            <w:vAlign w:val="center"/>
          </w:tcPr>
          <w:p w:rsidR="0096579F" w:rsidRDefault="0096579F" w:rsidP="001B111F">
            <w:pPr>
              <w:snapToGrid w:val="0"/>
              <w:spacing w:beforeLines="20"/>
              <w:jc w:val="left"/>
              <w:rPr>
                <w:rFonts w:ascii="Times New Roman" w:eastAsia="仿宋_GB2312" w:hAnsi="仿宋_GB2312"/>
                <w:sz w:val="24"/>
              </w:rPr>
            </w:pPr>
            <w:r>
              <w:rPr>
                <w:rFonts w:ascii="Times New Roman" w:eastAsia="仿宋_GB2312" w:hAnsi="仿宋_GB2312" w:hint="eastAsia"/>
                <w:sz w:val="24"/>
              </w:rPr>
              <w:t>标杆实施的效果</w:t>
            </w:r>
          </w:p>
        </w:tc>
        <w:tc>
          <w:tcPr>
            <w:tcW w:w="6977" w:type="dxa"/>
            <w:gridSpan w:val="7"/>
          </w:tcPr>
          <w:p w:rsidR="0096579F" w:rsidRDefault="0096579F" w:rsidP="00DE6C62">
            <w:pPr>
              <w:ind w:firstLineChars="200" w:firstLine="420"/>
            </w:pPr>
          </w:p>
        </w:tc>
      </w:tr>
    </w:tbl>
    <w:p w:rsidR="0096579F" w:rsidRDefault="0096579F" w:rsidP="001B111F">
      <w:pPr>
        <w:spacing w:afterLines="50" w:line="56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二、2021年工业互联网标杆示范项目绩效目标表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57"/>
        <w:gridCol w:w="1350"/>
        <w:gridCol w:w="350"/>
        <w:gridCol w:w="1087"/>
        <w:gridCol w:w="306"/>
        <w:gridCol w:w="969"/>
        <w:gridCol w:w="143"/>
        <w:gridCol w:w="842"/>
        <w:gridCol w:w="353"/>
        <w:gridCol w:w="1205"/>
        <w:gridCol w:w="1428"/>
      </w:tblGrid>
      <w:tr w:rsidR="0096579F" w:rsidTr="00DE6C62">
        <w:trPr>
          <w:trHeight w:val="90"/>
          <w:jc w:val="center"/>
        </w:trPr>
        <w:tc>
          <w:tcPr>
            <w:tcW w:w="7862" w:type="dxa"/>
            <w:gridSpan w:val="10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KaiTi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KaiTi_GB2312" w:hAnsi="Times New Roman" w:cs="Times New Roman"/>
                <w:b/>
                <w:bCs/>
                <w:szCs w:val="21"/>
              </w:rPr>
              <w:t>项目填写内容</w:t>
            </w:r>
          </w:p>
        </w:tc>
        <w:tc>
          <w:tcPr>
            <w:tcW w:w="1428" w:type="dxa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KaiTi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KaiTi_GB2312" w:hAnsi="Times New Roman" w:cs="Times New Roman"/>
                <w:b/>
                <w:bCs/>
                <w:szCs w:val="21"/>
              </w:rPr>
              <w:t>填写说明</w:t>
            </w:r>
          </w:p>
        </w:tc>
      </w:tr>
      <w:tr w:rsidR="0096579F" w:rsidTr="00DE6C62">
        <w:trPr>
          <w:trHeight w:val="576"/>
          <w:jc w:val="center"/>
        </w:trPr>
        <w:tc>
          <w:tcPr>
            <w:tcW w:w="1257" w:type="dxa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项目名称</w:t>
            </w:r>
          </w:p>
        </w:tc>
        <w:tc>
          <w:tcPr>
            <w:tcW w:w="6605" w:type="dxa"/>
            <w:gridSpan w:val="9"/>
            <w:vAlign w:val="center"/>
          </w:tcPr>
          <w:p w:rsidR="0096579F" w:rsidRDefault="0096579F" w:rsidP="00DE6C6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trHeight w:val="560"/>
          <w:jc w:val="center"/>
        </w:trPr>
        <w:tc>
          <w:tcPr>
            <w:tcW w:w="1257" w:type="dxa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项目单位</w:t>
            </w:r>
          </w:p>
        </w:tc>
        <w:tc>
          <w:tcPr>
            <w:tcW w:w="6605" w:type="dxa"/>
            <w:gridSpan w:val="9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  <w:r>
              <w:rPr>
                <w:rFonts w:ascii="Times New Roman" w:eastAsia="KaiTi_GB2312" w:hAnsi="Times New Roman" w:cs="Times New Roman"/>
                <w:szCs w:val="21"/>
              </w:rPr>
              <w:t>包括所有联合申报单位</w:t>
            </w:r>
          </w:p>
        </w:tc>
      </w:tr>
      <w:tr w:rsidR="0096579F" w:rsidTr="00DE6C62">
        <w:trPr>
          <w:trHeight w:val="560"/>
          <w:jc w:val="center"/>
        </w:trPr>
        <w:tc>
          <w:tcPr>
            <w:tcW w:w="1257" w:type="dxa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项目总</w:t>
            </w:r>
          </w:p>
          <w:p w:rsidR="0096579F" w:rsidRDefault="0096579F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投入额</w:t>
            </w:r>
          </w:p>
        </w:tc>
        <w:tc>
          <w:tcPr>
            <w:tcW w:w="3093" w:type="dxa"/>
            <w:gridSpan w:val="4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财政扶持额度</w:t>
            </w:r>
          </w:p>
        </w:tc>
        <w:tc>
          <w:tcPr>
            <w:tcW w:w="2400" w:type="dxa"/>
            <w:gridSpan w:val="3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  <w:r>
              <w:rPr>
                <w:rFonts w:ascii="Times New Roman" w:eastAsia="KaiTi_GB2312" w:hAnsi="Times New Roman" w:cs="Times New Roman"/>
                <w:szCs w:val="21"/>
              </w:rPr>
              <w:t>单位：万元</w:t>
            </w:r>
          </w:p>
        </w:tc>
      </w:tr>
      <w:tr w:rsidR="0096579F" w:rsidTr="00DE6C62">
        <w:trPr>
          <w:trHeight w:val="560"/>
          <w:jc w:val="center"/>
        </w:trPr>
        <w:tc>
          <w:tcPr>
            <w:tcW w:w="1257" w:type="dxa"/>
            <w:vAlign w:val="center"/>
          </w:tcPr>
          <w:p w:rsidR="0096579F" w:rsidRDefault="0096579F" w:rsidP="00DE6C62">
            <w:pPr>
              <w:snapToGrid w:val="0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实施周期</w:t>
            </w:r>
          </w:p>
        </w:tc>
        <w:tc>
          <w:tcPr>
            <w:tcW w:w="6605" w:type="dxa"/>
            <w:gridSpan w:val="9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  <w:r>
              <w:rPr>
                <w:rFonts w:ascii="Times New Roman" w:eastAsia="KaiTi_GB2312" w:hAnsi="Times New Roman" w:cs="Times New Roman"/>
                <w:szCs w:val="21"/>
              </w:rPr>
              <w:t>具体到月份</w:t>
            </w:r>
          </w:p>
        </w:tc>
      </w:tr>
      <w:tr w:rsidR="0096579F" w:rsidTr="00DE6C62">
        <w:trPr>
          <w:trHeight w:val="1398"/>
          <w:jc w:val="center"/>
        </w:trPr>
        <w:tc>
          <w:tcPr>
            <w:tcW w:w="1257" w:type="dxa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总体绩效目标</w:t>
            </w:r>
          </w:p>
        </w:tc>
        <w:tc>
          <w:tcPr>
            <w:tcW w:w="6605" w:type="dxa"/>
            <w:gridSpan w:val="9"/>
            <w:vAlign w:val="center"/>
          </w:tcPr>
          <w:p w:rsidR="0096579F" w:rsidRDefault="0096579F" w:rsidP="00DE6C6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trHeight w:val="267"/>
          <w:jc w:val="center"/>
        </w:trPr>
        <w:tc>
          <w:tcPr>
            <w:tcW w:w="1257" w:type="dxa"/>
            <w:vMerge w:val="restart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支出内容和预算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支出内容</w:t>
            </w:r>
          </w:p>
        </w:tc>
        <w:tc>
          <w:tcPr>
            <w:tcW w:w="3700" w:type="dxa"/>
            <w:gridSpan w:val="6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支出预算</w:t>
            </w:r>
          </w:p>
        </w:tc>
        <w:tc>
          <w:tcPr>
            <w:tcW w:w="1205" w:type="dxa"/>
            <w:vMerge w:val="restart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使用单位</w:t>
            </w:r>
          </w:p>
        </w:tc>
        <w:tc>
          <w:tcPr>
            <w:tcW w:w="1428" w:type="dxa"/>
            <w:vMerge w:val="restart"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  <w:r>
              <w:rPr>
                <w:rFonts w:ascii="Times New Roman" w:eastAsia="KaiTi_GB2312" w:hAnsi="Times New Roman" w:cs="Times New Roman"/>
                <w:szCs w:val="21"/>
              </w:rPr>
              <w:t>1.“</w:t>
            </w:r>
            <w:r>
              <w:rPr>
                <w:rFonts w:ascii="Times New Roman" w:eastAsia="KaiTi_GB2312" w:hAnsi="Times New Roman" w:cs="Times New Roman"/>
                <w:szCs w:val="21"/>
              </w:rPr>
              <w:t>支出内容</w:t>
            </w:r>
            <w:r>
              <w:rPr>
                <w:rFonts w:ascii="Times New Roman" w:eastAsia="KaiTi_GB2312" w:hAnsi="Times New Roman" w:cs="Times New Roman"/>
                <w:szCs w:val="21"/>
              </w:rPr>
              <w:t>”</w:t>
            </w:r>
            <w:r>
              <w:rPr>
                <w:rFonts w:ascii="Times New Roman" w:eastAsia="KaiTi_GB2312" w:hAnsi="Times New Roman" w:cs="Times New Roman"/>
                <w:szCs w:val="21"/>
              </w:rPr>
              <w:t>指资金具体用途；</w:t>
            </w:r>
          </w:p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  <w:r>
              <w:rPr>
                <w:rFonts w:ascii="Times New Roman" w:eastAsia="KaiTi_GB2312" w:hAnsi="Times New Roman" w:cs="Times New Roman"/>
                <w:szCs w:val="21"/>
              </w:rPr>
              <w:t>2.</w:t>
            </w:r>
            <w:r>
              <w:rPr>
                <w:rFonts w:ascii="Times New Roman" w:eastAsia="KaiTi_GB2312" w:hAnsi="Times New Roman" w:cs="Times New Roman"/>
                <w:szCs w:val="21"/>
              </w:rPr>
              <w:t>单位：万元；</w:t>
            </w:r>
          </w:p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  <w:r>
              <w:rPr>
                <w:rFonts w:ascii="Times New Roman" w:eastAsia="KaiTi_GB2312" w:hAnsi="Times New Roman" w:cs="Times New Roman"/>
                <w:szCs w:val="21"/>
              </w:rPr>
              <w:t>3.“</w:t>
            </w:r>
            <w:r>
              <w:rPr>
                <w:rFonts w:ascii="Times New Roman" w:eastAsia="KaiTi_GB2312" w:hAnsi="Times New Roman" w:cs="Times New Roman"/>
                <w:szCs w:val="21"/>
              </w:rPr>
              <w:t>使用单位</w:t>
            </w:r>
            <w:r>
              <w:rPr>
                <w:rFonts w:ascii="Times New Roman" w:eastAsia="KaiTi_GB2312" w:hAnsi="Times New Roman" w:cs="Times New Roman"/>
                <w:szCs w:val="21"/>
              </w:rPr>
              <w:t>”</w:t>
            </w:r>
            <w:r>
              <w:rPr>
                <w:rFonts w:ascii="Times New Roman" w:eastAsia="KaiTi_GB2312" w:hAnsi="Times New Roman" w:cs="Times New Roman"/>
                <w:szCs w:val="21"/>
              </w:rPr>
              <w:t>指使用该支出内容的项目单位</w:t>
            </w:r>
          </w:p>
        </w:tc>
      </w:tr>
      <w:tr w:rsidR="0096579F" w:rsidTr="00DE6C62">
        <w:trPr>
          <w:trHeight w:val="267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96579F" w:rsidRDefault="0096579F" w:rsidP="00DE6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总投入</w:t>
            </w:r>
          </w:p>
        </w:tc>
        <w:tc>
          <w:tcPr>
            <w:tcW w:w="1275" w:type="dxa"/>
            <w:gridSpan w:val="2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自筹资金</w:t>
            </w:r>
          </w:p>
        </w:tc>
        <w:tc>
          <w:tcPr>
            <w:tcW w:w="1338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财政扶持</w:t>
            </w:r>
          </w:p>
        </w:tc>
        <w:tc>
          <w:tcPr>
            <w:tcW w:w="1205" w:type="dxa"/>
            <w:vMerge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96579F" w:rsidTr="00DE6C62">
        <w:trPr>
          <w:trHeight w:val="527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6579F" w:rsidRDefault="0096579F" w:rsidP="00DE6C6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trHeight w:val="573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trHeight w:val="311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96579F" w:rsidRDefault="0096579F" w:rsidP="00DE6C62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jc w:val="center"/>
        </w:trPr>
        <w:tc>
          <w:tcPr>
            <w:tcW w:w="1257" w:type="dxa"/>
            <w:vMerge w:val="restart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预期社会</w:t>
            </w:r>
          </w:p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经济效益</w:t>
            </w:r>
          </w:p>
        </w:tc>
        <w:tc>
          <w:tcPr>
            <w:tcW w:w="1350" w:type="dxa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指标类别</w:t>
            </w:r>
          </w:p>
        </w:tc>
        <w:tc>
          <w:tcPr>
            <w:tcW w:w="1743" w:type="dxa"/>
            <w:gridSpan w:val="3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项目实施前</w:t>
            </w:r>
          </w:p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实际水平</w:t>
            </w:r>
          </w:p>
        </w:tc>
        <w:tc>
          <w:tcPr>
            <w:tcW w:w="1954" w:type="dxa"/>
            <w:gridSpan w:val="3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项目实施后</w:t>
            </w:r>
          </w:p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实际水平</w:t>
            </w:r>
          </w:p>
        </w:tc>
        <w:tc>
          <w:tcPr>
            <w:tcW w:w="1558" w:type="dxa"/>
            <w:gridSpan w:val="2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说明</w:t>
            </w:r>
          </w:p>
        </w:tc>
        <w:tc>
          <w:tcPr>
            <w:tcW w:w="1428" w:type="dxa"/>
            <w:vMerge w:val="restart"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  <w:r>
              <w:rPr>
                <w:rFonts w:ascii="Times New Roman" w:eastAsia="KaiTi_GB2312" w:hAnsi="Times New Roman" w:cs="Times New Roman"/>
                <w:szCs w:val="21"/>
              </w:rPr>
              <w:t>1.</w:t>
            </w:r>
            <w:r>
              <w:rPr>
                <w:rFonts w:ascii="Times New Roman" w:eastAsia="KaiTi_GB2312" w:hAnsi="Times New Roman" w:cs="Times New Roman"/>
                <w:szCs w:val="21"/>
              </w:rPr>
              <w:t>必须包含</w:t>
            </w:r>
            <w:r>
              <w:rPr>
                <w:rFonts w:ascii="Times New Roman" w:eastAsia="KaiTi_GB2312" w:hAnsi="Times New Roman" w:cs="Times New Roman"/>
                <w:szCs w:val="21"/>
              </w:rPr>
              <w:t>3</w:t>
            </w:r>
            <w:r>
              <w:rPr>
                <w:rFonts w:ascii="Times New Roman" w:eastAsia="KaiTi_GB2312" w:hAnsi="Times New Roman" w:cs="Times New Roman"/>
                <w:szCs w:val="21"/>
              </w:rPr>
              <w:t>个以上可量化考核绩效指标；</w:t>
            </w:r>
            <w:r>
              <w:rPr>
                <w:rFonts w:ascii="Times New Roman" w:eastAsia="KaiTi_GB2312" w:hAnsi="Times New Roman" w:cs="Times New Roman" w:hint="eastAsia"/>
                <w:szCs w:val="21"/>
              </w:rPr>
              <w:t>社会效益指标和经济效益指标为必填项。</w:t>
            </w:r>
          </w:p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  <w:r>
              <w:rPr>
                <w:rFonts w:ascii="Times New Roman" w:eastAsia="KaiTi_GB2312" w:hAnsi="Times New Roman" w:cs="Times New Roman"/>
                <w:szCs w:val="21"/>
              </w:rPr>
              <w:t>2.“</w:t>
            </w:r>
            <w:r>
              <w:rPr>
                <w:rFonts w:ascii="Times New Roman" w:eastAsia="KaiTi_GB2312" w:hAnsi="Times New Roman" w:cs="Times New Roman"/>
                <w:szCs w:val="21"/>
              </w:rPr>
              <w:t>说明</w:t>
            </w:r>
            <w:r>
              <w:rPr>
                <w:rFonts w:ascii="Times New Roman" w:eastAsia="KaiTi_GB2312" w:hAnsi="Times New Roman" w:cs="Times New Roman"/>
                <w:szCs w:val="21"/>
              </w:rPr>
              <w:t>”</w:t>
            </w:r>
            <w:r>
              <w:rPr>
                <w:rFonts w:ascii="Times New Roman" w:eastAsia="KaiTi_GB2312" w:hAnsi="Times New Roman" w:cs="Times New Roman"/>
                <w:szCs w:val="21"/>
              </w:rPr>
              <w:t>栏为选填项，对指标反映的项目效果进行必要说明</w:t>
            </w:r>
          </w:p>
        </w:tc>
      </w:tr>
      <w:tr w:rsidR="0096579F" w:rsidTr="00DE6C62">
        <w:trPr>
          <w:trHeight w:val="568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数量指标</w:t>
            </w:r>
          </w:p>
        </w:tc>
        <w:tc>
          <w:tcPr>
            <w:tcW w:w="1743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trHeight w:val="551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社会效益指标</w:t>
            </w:r>
          </w:p>
        </w:tc>
        <w:tc>
          <w:tcPr>
            <w:tcW w:w="1743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trHeight w:val="542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</w:tc>
        <w:tc>
          <w:tcPr>
            <w:tcW w:w="1954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6579F" w:rsidRDefault="0096579F" w:rsidP="00DE6C6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trHeight w:val="568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经济效益指标</w:t>
            </w:r>
          </w:p>
        </w:tc>
        <w:tc>
          <w:tcPr>
            <w:tcW w:w="1743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6579F" w:rsidRDefault="0096579F" w:rsidP="00DE6C6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trHeight w:val="584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</w:tc>
        <w:tc>
          <w:tcPr>
            <w:tcW w:w="1954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6579F" w:rsidRDefault="0096579F" w:rsidP="00DE6C6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trHeight w:val="511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可持续影响指标</w:t>
            </w:r>
          </w:p>
        </w:tc>
        <w:tc>
          <w:tcPr>
            <w:tcW w:w="1743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6579F" w:rsidRDefault="0096579F" w:rsidP="00DE6C6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  <w:tr w:rsidR="0096579F" w:rsidTr="00DE6C62">
        <w:trPr>
          <w:trHeight w:val="538"/>
          <w:jc w:val="center"/>
        </w:trPr>
        <w:tc>
          <w:tcPr>
            <w:tcW w:w="1257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96579F" w:rsidRDefault="0096579F" w:rsidP="00DE6C6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</w:tc>
        <w:tc>
          <w:tcPr>
            <w:tcW w:w="1954" w:type="dxa"/>
            <w:gridSpan w:val="3"/>
            <w:vAlign w:val="center"/>
          </w:tcPr>
          <w:p w:rsidR="0096579F" w:rsidRDefault="0096579F" w:rsidP="00DE6C6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6579F" w:rsidRDefault="0096579F" w:rsidP="00DE6C6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6579F" w:rsidRDefault="0096579F" w:rsidP="00DE6C62">
            <w:pPr>
              <w:snapToGrid w:val="0"/>
              <w:jc w:val="left"/>
              <w:rPr>
                <w:rFonts w:ascii="Times New Roman" w:eastAsia="KaiTi_GB2312" w:hAnsi="Times New Roman" w:cs="Times New Roman"/>
                <w:szCs w:val="21"/>
              </w:rPr>
            </w:pPr>
          </w:p>
        </w:tc>
      </w:tr>
    </w:tbl>
    <w:p w:rsidR="0096579F" w:rsidRDefault="0096579F" w:rsidP="0096579F">
      <w:pPr>
        <w:snapToGrid w:val="0"/>
        <w:ind w:firstLineChars="200" w:firstLine="560"/>
        <w:rPr>
          <w:rFonts w:ascii="Times New Roman" w:eastAsia="KaiTi_GB2312" w:hAnsi="Times New Roman" w:cs="Times New Roman"/>
          <w:sz w:val="28"/>
          <w:szCs w:val="28"/>
        </w:rPr>
      </w:pPr>
    </w:p>
    <w:p w:rsidR="0096579F" w:rsidRDefault="0096579F" w:rsidP="009657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三、申报书编制格式</w:t>
      </w:r>
    </w:p>
    <w:p w:rsidR="0096579F" w:rsidRDefault="0096579F" w:rsidP="0096579F">
      <w:pPr>
        <w:numPr>
          <w:ilvl w:val="0"/>
          <w:numId w:val="1"/>
        </w:numPr>
        <w:spacing w:line="560" w:lineRule="exact"/>
        <w:ind w:firstLineChars="200" w:firstLine="640"/>
        <w:rPr>
          <w:rFonts w:ascii="KaiTi_GB2312" w:eastAsia="KaiTi_GB2312" w:hAnsi="KaiTi_GB2312" w:cs="KaiTi_GB2312"/>
          <w:sz w:val="32"/>
          <w:szCs w:val="32"/>
        </w:rPr>
      </w:pPr>
      <w:r>
        <w:rPr>
          <w:rFonts w:ascii="KaiTi_GB2312" w:eastAsia="KaiTi_GB2312" w:hAnsi="KaiTi_GB2312" w:cs="KaiTi_GB2312" w:hint="eastAsia"/>
          <w:sz w:val="32"/>
          <w:szCs w:val="32"/>
        </w:rPr>
        <w:t>制造业企业概况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制造业企业</w:t>
      </w:r>
      <w:r>
        <w:rPr>
          <w:rFonts w:ascii="Times New Roman" w:eastAsia="仿宋_GB2312" w:hAnsi="Times New Roman" w:cs="Times New Roman"/>
          <w:sz w:val="32"/>
          <w:szCs w:val="32"/>
        </w:rPr>
        <w:t>基本情况。包括但不限于法人所有制性质、主营业务，近年来的销售收入、利润、税金、组织架构、管理模式、管理制度等。</w:t>
      </w:r>
    </w:p>
    <w:p w:rsidR="0096579F" w:rsidRDefault="0096579F" w:rsidP="0096579F">
      <w:pPr>
        <w:spacing w:line="56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2</w:t>
      </w:r>
      <w:r>
        <w:rPr>
          <w:rFonts w:ascii="Times New Roman" w:eastAsia="仿宋_GB2312" w:hAnsi="Times New Roman" w:cs="Times New Roman"/>
          <w:sz w:val="32"/>
          <w:szCs w:val="32"/>
        </w:rPr>
        <w:t>、所属行业概况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牵头单位所属行业发展概况、申报主体市场占有率、行业发展趋势与痛点等。</w:t>
      </w:r>
    </w:p>
    <w:p w:rsidR="0096579F" w:rsidRDefault="0096579F" w:rsidP="0096579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3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cs="Times New Roman"/>
          <w:sz w:val="32"/>
          <w:szCs w:val="32"/>
        </w:rPr>
        <w:t>数字化基础。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制造业企业</w:t>
      </w:r>
      <w:r>
        <w:rPr>
          <w:rFonts w:ascii="Times New Roman" w:eastAsia="仿宋_GB2312" w:hAnsi="Times New Roman" w:cs="Times New Roman"/>
          <w:sz w:val="32"/>
          <w:szCs w:val="32"/>
        </w:rPr>
        <w:t>近年来在信息化建设、自动化改造方面的投入情况，数据采集和应用情况，数字化转型和商业模式创新意愿，相关部门设置情况，相关人才和团队的储备情况等。</w:t>
      </w:r>
    </w:p>
    <w:p w:rsidR="0096579F" w:rsidRDefault="0096579F" w:rsidP="0096579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KaiTi_GB2312" w:hAnsi="Times New Roman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企业在工业互联网方面的发展规划及进展。如</w:t>
      </w:r>
      <w:r>
        <w:rPr>
          <w:rFonts w:ascii="Times New Roman" w:eastAsia="仿宋_GB2312" w:hAnsi="Times New Roman" w:cs="Times New Roman"/>
          <w:sz w:val="32"/>
          <w:szCs w:val="32"/>
        </w:rPr>
        <w:t>数字化、网络化、智能化发展规划及阶段性目标，或已实施部署的数字化进展情况。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KaiTi_GB2312" w:hAnsi="Times New Roman" w:cs="Times New Roman"/>
          <w:sz w:val="32"/>
          <w:szCs w:val="32"/>
        </w:rPr>
      </w:pPr>
      <w:r>
        <w:rPr>
          <w:rFonts w:ascii="Times New Roman" w:eastAsia="KaiTi_GB2312" w:hAnsi="Times New Roman" w:cs="Times New Roman"/>
          <w:sz w:val="32"/>
          <w:szCs w:val="32"/>
        </w:rPr>
        <w:t>（</w:t>
      </w:r>
      <w:r>
        <w:rPr>
          <w:rFonts w:ascii="Times New Roman" w:eastAsia="KaiTi_GB2312" w:hAnsi="Times New Roman" w:cs="Times New Roman" w:hint="eastAsia"/>
          <w:sz w:val="32"/>
          <w:szCs w:val="32"/>
        </w:rPr>
        <w:t>二</w:t>
      </w:r>
      <w:r>
        <w:rPr>
          <w:rFonts w:ascii="Times New Roman" w:eastAsia="KaiTi_GB2312" w:hAnsi="Times New Roman" w:cs="Times New Roman"/>
          <w:sz w:val="32"/>
          <w:szCs w:val="32"/>
        </w:rPr>
        <w:t>）联合申报单位情况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工业互联网服务商企业（电信运营商）</w:t>
      </w:r>
      <w:r>
        <w:rPr>
          <w:rFonts w:ascii="Times New Roman" w:eastAsia="仿宋_GB2312" w:hAnsi="Times New Roman" w:cs="Times New Roman"/>
          <w:sz w:val="32"/>
          <w:szCs w:val="32"/>
        </w:rPr>
        <w:t>基本情况。包括但不限于法人所有制性质、主营业务，近年来的销售收入、利润、税金、组织架构、管理模式、管理制度等。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企业发展前景、项目负责人及核心团队成员资历，主要产品或服务介绍、核心技术及其核心竞争优势，及产品服务的主要应用场景、广东省内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典型案例实施情况及成效说明，项目实施和服务保障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能力等相关情况说明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6579F" w:rsidRDefault="0096579F" w:rsidP="0096579F">
      <w:pPr>
        <w:spacing w:line="560" w:lineRule="exact"/>
        <w:rPr>
          <w:rFonts w:ascii="Times New Roman" w:eastAsia="KaiTi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 </w:t>
      </w:r>
      <w:r>
        <w:rPr>
          <w:rFonts w:ascii="Times New Roman" w:eastAsia="KaiTi_GB2312" w:hAnsi="Times New Roman" w:cs="Times New Roman"/>
          <w:sz w:val="32"/>
          <w:szCs w:val="32"/>
        </w:rPr>
        <w:t>（</w:t>
      </w:r>
      <w:r>
        <w:rPr>
          <w:rFonts w:ascii="Times New Roman" w:eastAsia="KaiTi_GB2312" w:hAnsi="Times New Roman" w:cs="Times New Roman" w:hint="eastAsia"/>
          <w:sz w:val="32"/>
          <w:szCs w:val="32"/>
        </w:rPr>
        <w:t>三</w:t>
      </w:r>
      <w:r>
        <w:rPr>
          <w:rFonts w:ascii="Times New Roman" w:eastAsia="KaiTi_GB2312" w:hAnsi="Times New Roman" w:cs="Times New Roman"/>
          <w:sz w:val="32"/>
          <w:szCs w:val="32"/>
        </w:rPr>
        <w:t>）项目情况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KaiTi_GB2312" w:hAnsi="Times New Roman" w:cs="Times New Roman"/>
          <w:sz w:val="32"/>
          <w:szCs w:val="32"/>
        </w:rPr>
        <w:t>1</w:t>
      </w:r>
      <w:r>
        <w:rPr>
          <w:rFonts w:ascii="Times New Roman" w:eastAsia="KaiTi_GB2312" w:hAnsi="Times New Roman" w:cs="Times New Roman"/>
          <w:sz w:val="32"/>
          <w:szCs w:val="32"/>
        </w:rPr>
        <w:t>、项目实施背景</w:t>
      </w:r>
      <w:r>
        <w:rPr>
          <w:rFonts w:ascii="Times New Roman" w:eastAsia="KaiTi_GB2312" w:hAnsi="Times New Roman" w:cs="Times New Roman" w:hint="eastAsia"/>
          <w:sz w:val="32"/>
          <w:szCs w:val="32"/>
        </w:rPr>
        <w:t>及基础</w:t>
      </w:r>
      <w:r>
        <w:rPr>
          <w:rFonts w:ascii="Times New Roman" w:eastAsia="KaiTi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项目所属行业发展趋势和技术方向、生产和经营流程；项目解决的痛点问题；项目目前在数据、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网络、平台、安全等要素条件方面具备的基础。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KaiTi_GB2312" w:hAnsi="Times New Roman" w:cs="Times New Roman"/>
          <w:sz w:val="32"/>
          <w:szCs w:val="32"/>
        </w:rPr>
        <w:t>2</w:t>
      </w:r>
      <w:r>
        <w:rPr>
          <w:rFonts w:ascii="Times New Roman" w:eastAsia="KaiTi_GB2312" w:hAnsi="Times New Roman" w:cs="Times New Roman"/>
          <w:sz w:val="32"/>
          <w:szCs w:val="32"/>
        </w:rPr>
        <w:t>、项目建设方案。</w:t>
      </w:r>
      <w:r>
        <w:rPr>
          <w:rFonts w:ascii="Times New Roman" w:eastAsia="仿宋_GB2312" w:hAnsi="Times New Roman" w:cs="Times New Roman"/>
          <w:sz w:val="32"/>
          <w:szCs w:val="32"/>
        </w:rPr>
        <w:t>项目主要内容、实施路线及可行性；项目方案的先进性，从低成本、快部署、快部署、可集成等方向介绍与其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他方案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的对比的优点和难点；项目实施安排，列表说明，包括申报牵头单位与联合单位的任务分工、关键进度节点、月度时间安排、主要项目组成人员、知识产权归属等，项目资金保障情况及项目风险分析。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KaiTi_GB2312" w:hAnsi="Times New Roman" w:cs="Times New Roman"/>
          <w:sz w:val="32"/>
          <w:szCs w:val="32"/>
        </w:rPr>
        <w:t>3</w:t>
      </w:r>
      <w:r>
        <w:rPr>
          <w:rFonts w:ascii="Times New Roman" w:eastAsia="KaiTi_GB2312" w:hAnsi="Times New Roman" w:cs="Times New Roman"/>
          <w:sz w:val="32"/>
          <w:szCs w:val="32"/>
        </w:rPr>
        <w:t>、实施效果</w:t>
      </w:r>
      <w:r>
        <w:rPr>
          <w:rFonts w:ascii="Times New Roman" w:eastAsia="KaiTi_GB2312" w:hAnsi="Times New Roman" w:cs="Times New Roman" w:hint="eastAsia"/>
          <w:sz w:val="32"/>
          <w:szCs w:val="32"/>
        </w:rPr>
        <w:t>和经济社会效益</w:t>
      </w:r>
      <w:r>
        <w:rPr>
          <w:rFonts w:ascii="Times New Roman" w:eastAsia="KaiTi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用数据量化说明项目对企业提质降本增效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的效果</w:t>
      </w:r>
      <w:r>
        <w:rPr>
          <w:rFonts w:ascii="Times New Roman" w:eastAsia="仿宋_GB2312" w:hAnsi="Times New Roman" w:cs="Times New Roman"/>
          <w:sz w:val="32"/>
          <w:szCs w:val="32"/>
        </w:rPr>
        <w:t>，重点描述项目实施前后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企业的生产经营变化情况</w:t>
      </w:r>
      <w:r>
        <w:rPr>
          <w:rFonts w:ascii="Times New Roman" w:eastAsia="仿宋_GB2312" w:hAnsi="Times New Roman" w:cs="Times New Roman"/>
          <w:sz w:val="32"/>
          <w:szCs w:val="32"/>
        </w:rPr>
        <w:t>。必须提出不少于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项可量化、可考核的经济社会效益指标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（需和前文“项目绩效表”的内容保持一致性）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KaiTi_GB2312" w:hAnsi="Times New Roman" w:cs="Times New Roman"/>
          <w:sz w:val="32"/>
          <w:szCs w:val="32"/>
        </w:rPr>
        <w:t xml:space="preserve"> 4</w:t>
      </w:r>
      <w:r>
        <w:rPr>
          <w:rFonts w:ascii="Times New Roman" w:eastAsia="KaiTi_GB2312" w:hAnsi="Times New Roman" w:cs="Times New Roman"/>
          <w:sz w:val="32"/>
          <w:szCs w:val="32"/>
        </w:rPr>
        <w:t>、项目示范效益。</w:t>
      </w:r>
      <w:r>
        <w:rPr>
          <w:rFonts w:ascii="Times New Roman" w:eastAsia="仿宋_GB2312" w:hAnsi="Times New Roman" w:cs="Times New Roman"/>
          <w:sz w:val="32"/>
          <w:szCs w:val="32"/>
        </w:rPr>
        <w:t>解决行业的共性痛点问题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描述可在行业领域内复制推广的通用解决方案，解决方案推广场景及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带动产业链上下游协同优化情况，对行业工业企业具有显著的引领示范作用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5</w:t>
      </w:r>
      <w:r>
        <w:rPr>
          <w:rFonts w:ascii="Times New Roman" w:eastAsia="仿宋_GB2312" w:hAnsi="Times New Roman" w:cs="Times New Roman"/>
          <w:sz w:val="32"/>
          <w:szCs w:val="32"/>
        </w:rPr>
        <w:t>、项目总经费及详细测算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。包含自筹资金和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拟申请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财政资金的使用说明，需明确联合体</w:t>
      </w:r>
      <w:r>
        <w:rPr>
          <w:rFonts w:ascii="Times New Roman" w:eastAsia="仿宋_GB2312" w:hAnsi="Times New Roman" w:cs="Times New Roman"/>
          <w:sz w:val="32"/>
          <w:szCs w:val="32"/>
        </w:rPr>
        <w:t>各方的资金分配和支出预算方案。</w:t>
      </w:r>
    </w:p>
    <w:p w:rsidR="0096579F" w:rsidRDefault="0096579F" w:rsidP="0096579F">
      <w:pPr>
        <w:tabs>
          <w:tab w:val="left" w:pos="8897"/>
        </w:tabs>
        <w:spacing w:line="560" w:lineRule="exact"/>
        <w:ind w:right="983"/>
        <w:rPr>
          <w:rFonts w:ascii="Times New Roman" w:eastAsia="KaiTi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KaiTi_GB2312" w:hAnsi="Times New Roman" w:cs="Times New Roman"/>
          <w:sz w:val="32"/>
          <w:szCs w:val="32"/>
        </w:rPr>
        <w:t xml:space="preserve">  </w:t>
      </w:r>
      <w:r>
        <w:rPr>
          <w:rFonts w:ascii="Times New Roman" w:eastAsia="KaiTi_GB2312" w:hAnsi="Times New Roman" w:cs="Times New Roman"/>
          <w:sz w:val="32"/>
          <w:szCs w:val="32"/>
        </w:rPr>
        <w:t>（七）</w:t>
      </w:r>
      <w:r>
        <w:rPr>
          <w:rFonts w:ascii="Times New Roman" w:eastAsia="KaiTi_GB2312" w:hAnsi="Times New Roman" w:cs="Times New Roman" w:hint="eastAsia"/>
          <w:sz w:val="32"/>
          <w:szCs w:val="32"/>
        </w:rPr>
        <w:t>其他</w:t>
      </w:r>
      <w:r>
        <w:rPr>
          <w:rFonts w:ascii="Times New Roman" w:eastAsia="KaiTi_GB2312" w:hAnsi="Times New Roman" w:cs="Times New Roman"/>
          <w:sz w:val="32"/>
          <w:szCs w:val="32"/>
        </w:rPr>
        <w:t>相关</w:t>
      </w:r>
      <w:r>
        <w:rPr>
          <w:rFonts w:ascii="Times New Roman" w:eastAsia="KaiTi_GB2312" w:hAnsi="Times New Roman" w:cs="Times New Roman" w:hint="eastAsia"/>
          <w:sz w:val="32"/>
          <w:szCs w:val="32"/>
        </w:rPr>
        <w:t>佐证材料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、项目单位（含联合单位）营业执照、法定代表人身份证等复印件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、与联合申报单位合作的协议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、若涉及备案核准、国土、规划、环评、安全生产等，提供相关落实手续文件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牵头单位</w:t>
      </w:r>
      <w:r>
        <w:rPr>
          <w:rFonts w:ascii="Times New Roman" w:eastAsia="仿宋_GB2312" w:hAnsi="Times New Roman" w:cs="Times New Roman"/>
          <w:sz w:val="32"/>
          <w:szCs w:val="32"/>
        </w:rPr>
        <w:t>经会计师事务所审计的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年年度审计报告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（含资产负债表、利润表和现金流量表等）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6579F" w:rsidRDefault="0096579F" w:rsidP="009657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、与项目相关的其它证明材料：包括但不限于各类相关资质证书、认证证书、科研实力和自主知识产权证明、人员资质证明、企业所获各级政府奖励，以及现场和装备照片、软件或系统界面截图、客户服务合同等。</w:t>
      </w:r>
    </w:p>
    <w:p w:rsidR="00ED3B42" w:rsidRPr="0096579F" w:rsidRDefault="00ED3B42"/>
    <w:sectPr w:rsidR="00ED3B42" w:rsidRPr="0096579F" w:rsidSect="00454803">
      <w:pgSz w:w="11906" w:h="16838"/>
      <w:pgMar w:top="1134" w:right="1587" w:bottom="1134" w:left="1587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ED" w:rsidRPr="00C97119" w:rsidRDefault="00DD5FED" w:rsidP="0096579F">
      <w:r>
        <w:separator/>
      </w:r>
    </w:p>
  </w:endnote>
  <w:endnote w:type="continuationSeparator" w:id="0">
    <w:p w:rsidR="00DD5FED" w:rsidRPr="00C97119" w:rsidRDefault="00DD5FED" w:rsidP="0096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9F" w:rsidRDefault="00454803">
    <w:pPr>
      <w:pStyle w:val="a4"/>
      <w:framePr w:wrap="around" w:vAnchor="text" w:hAnchor="margin" w:xAlign="outside" w:y="4"/>
      <w:rPr>
        <w:rStyle w:val="a5"/>
      </w:rPr>
    </w:pPr>
    <w:r>
      <w:fldChar w:fldCharType="begin"/>
    </w:r>
    <w:r w:rsidR="0096579F">
      <w:rPr>
        <w:rStyle w:val="a5"/>
      </w:rPr>
      <w:instrText xml:space="preserve">PAGE  </w:instrText>
    </w:r>
    <w:r>
      <w:fldChar w:fldCharType="end"/>
    </w:r>
  </w:p>
  <w:p w:rsidR="0096579F" w:rsidRDefault="0096579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9F" w:rsidRDefault="0096579F">
    <w:pPr>
      <w:pStyle w:val="a4"/>
      <w:framePr w:wrap="around" w:vAnchor="text" w:hAnchor="margin" w:xAlign="outside" w:y="4"/>
      <w:ind w:leftChars="100" w:left="210" w:rightChars="100" w:right="21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454803">
      <w:rPr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 w:rsidR="00454803">
      <w:rPr>
        <w:rFonts w:ascii="宋体" w:hAnsi="宋体" w:hint="eastAsia"/>
        <w:sz w:val="28"/>
        <w:szCs w:val="28"/>
      </w:rPr>
      <w:fldChar w:fldCharType="separate"/>
    </w:r>
    <w:r w:rsidR="00DE07FF">
      <w:rPr>
        <w:rStyle w:val="a5"/>
        <w:rFonts w:ascii="宋体" w:hAnsi="宋体"/>
        <w:noProof/>
        <w:sz w:val="28"/>
        <w:szCs w:val="28"/>
      </w:rPr>
      <w:t>2</w:t>
    </w:r>
    <w:r w:rsidR="00454803">
      <w:rPr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96579F" w:rsidRDefault="0096579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ED" w:rsidRPr="00C97119" w:rsidRDefault="00DD5FED" w:rsidP="0096579F">
      <w:r>
        <w:separator/>
      </w:r>
    </w:p>
  </w:footnote>
  <w:footnote w:type="continuationSeparator" w:id="0">
    <w:p w:rsidR="00DD5FED" w:rsidRPr="00C97119" w:rsidRDefault="00DD5FED" w:rsidP="00965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9F" w:rsidRDefault="0096579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9F" w:rsidRDefault="0096579F">
    <w:pPr>
      <w:tabs>
        <w:tab w:val="center" w:pos="4153"/>
        <w:tab w:val="right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831B"/>
    <w:multiLevelType w:val="singleLevel"/>
    <w:tmpl w:val="5C7F831B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79F"/>
    <w:rsid w:val="00122A2B"/>
    <w:rsid w:val="001B111F"/>
    <w:rsid w:val="00454803"/>
    <w:rsid w:val="0096579F"/>
    <w:rsid w:val="00D1597F"/>
    <w:rsid w:val="00DD5FED"/>
    <w:rsid w:val="00DE07FF"/>
    <w:rsid w:val="00ED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9F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5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79F"/>
    <w:rPr>
      <w:sz w:val="18"/>
      <w:szCs w:val="18"/>
    </w:rPr>
  </w:style>
  <w:style w:type="paragraph" w:styleId="a4">
    <w:name w:val="footer"/>
    <w:basedOn w:val="a"/>
    <w:link w:val="Char0"/>
    <w:unhideWhenUsed/>
    <w:rsid w:val="00965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79F"/>
    <w:rPr>
      <w:sz w:val="18"/>
      <w:szCs w:val="18"/>
    </w:rPr>
  </w:style>
  <w:style w:type="character" w:styleId="a5">
    <w:name w:val="page number"/>
    <w:basedOn w:val="a0"/>
    <w:rsid w:val="0096579F"/>
    <w:rPr>
      <w:rFonts w:ascii="Calibri" w:hAnsi="Calibri"/>
    </w:rPr>
  </w:style>
  <w:style w:type="paragraph" w:styleId="a6">
    <w:name w:val="Body Text"/>
    <w:basedOn w:val="a"/>
    <w:link w:val="Char1"/>
    <w:rsid w:val="0096579F"/>
    <w:rPr>
      <w:sz w:val="30"/>
    </w:rPr>
  </w:style>
  <w:style w:type="character" w:customStyle="1" w:styleId="Char1">
    <w:name w:val="正文文本 Char"/>
    <w:basedOn w:val="a0"/>
    <w:link w:val="a6"/>
    <w:rsid w:val="0096579F"/>
    <w:rPr>
      <w:rFonts w:ascii="Calibri" w:eastAsia="宋体" w:hAnsi="Calibri" w:cs="黑体"/>
      <w:sz w:val="30"/>
      <w:szCs w:val="24"/>
    </w:rPr>
  </w:style>
  <w:style w:type="paragraph" w:customStyle="1" w:styleId="Char10">
    <w:name w:val="Char1"/>
    <w:basedOn w:val="a"/>
    <w:rsid w:val="00965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403</Words>
  <Characters>2301</Characters>
  <Application>Microsoft Office Word</Application>
  <DocSecurity>0</DocSecurity>
  <Lines>19</Lines>
  <Paragraphs>5</Paragraphs>
  <ScaleCrop>false</ScaleCrop>
  <Company>ylmfeng.com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王南超</dc:creator>
  <cp:keywords/>
  <dc:description/>
  <cp:lastModifiedBy>王南超</cp:lastModifiedBy>
  <cp:revision>3</cp:revision>
  <dcterms:created xsi:type="dcterms:W3CDTF">2020-06-24T08:56:00Z</dcterms:created>
  <dcterms:modified xsi:type="dcterms:W3CDTF">2020-06-29T01:40:00Z</dcterms:modified>
</cp:coreProperties>
</file>